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A2499" w14:textId="52E15853" w:rsidR="5676D55D" w:rsidRDefault="5676D55D" w:rsidP="5676D55D"/>
    <w:p w14:paraId="5E332E35" w14:textId="0D21EF25" w:rsidR="5676D55D" w:rsidRDefault="5676D55D" w:rsidP="5676D55D">
      <w:pPr>
        <w:ind w:left="-20" w:right="-20"/>
      </w:pPr>
      <w:r w:rsidRPr="5676D55D">
        <w:rPr>
          <w:rFonts w:ascii="system-ui" w:eastAsia="system-ui" w:hAnsi="system-ui" w:cs="system-ui"/>
          <w:b/>
          <w:bCs/>
          <w:sz w:val="21"/>
          <w:szCs w:val="21"/>
        </w:rPr>
        <w:t>Terms and Conditions for Services Provided by Build Right Consultants</w:t>
      </w:r>
    </w:p>
    <w:p w14:paraId="7E97A003" w14:textId="370BD4FB" w:rsidR="5676D55D" w:rsidRPr="00381B17" w:rsidRDefault="5676D55D" w:rsidP="00381B17">
      <w:pPr>
        <w:spacing w:after="0"/>
        <w:ind w:left="360" w:right="-20"/>
        <w:rPr>
          <w:rFonts w:ascii="system-ui" w:eastAsia="system-ui" w:hAnsi="system-ui" w:cs="system-ui"/>
          <w:b/>
          <w:bCs/>
          <w:sz w:val="21"/>
          <w:szCs w:val="21"/>
        </w:rPr>
      </w:pPr>
      <w:r w:rsidRPr="00381B17">
        <w:rPr>
          <w:rFonts w:ascii="system-ui" w:eastAsia="system-ui" w:hAnsi="system-ui" w:cs="system-ui"/>
          <w:b/>
          <w:bCs/>
          <w:sz w:val="21"/>
          <w:szCs w:val="21"/>
        </w:rPr>
        <w:t>Definitions:</w:t>
      </w:r>
    </w:p>
    <w:p w14:paraId="0359814A" w14:textId="7B2646B9" w:rsidR="5676D55D" w:rsidRPr="00381B17" w:rsidRDefault="5676D55D" w:rsidP="00381B17">
      <w:pPr>
        <w:spacing w:after="0"/>
        <w:ind w:left="360" w:right="-20"/>
        <w:rPr>
          <w:rFonts w:ascii="system-ui" w:eastAsia="system-ui" w:hAnsi="system-ui" w:cs="system-ui"/>
          <w:sz w:val="21"/>
          <w:szCs w:val="21"/>
        </w:rPr>
      </w:pPr>
      <w:r w:rsidRPr="00381B17">
        <w:rPr>
          <w:rFonts w:ascii="system-ui" w:eastAsia="system-ui" w:hAnsi="system-ui" w:cs="system-ui"/>
          <w:sz w:val="21"/>
          <w:szCs w:val="21"/>
        </w:rPr>
        <w:t>In the following terms and conditions, the following definitions shall apply:</w:t>
      </w:r>
    </w:p>
    <w:p w14:paraId="1B7343EC" w14:textId="7E983C88" w:rsidR="5676D55D" w:rsidRPr="00381B17" w:rsidRDefault="5676D55D" w:rsidP="00381B17">
      <w:pPr>
        <w:spacing w:after="0"/>
        <w:ind w:left="360" w:right="-20"/>
        <w:rPr>
          <w:rFonts w:ascii="system-ui" w:eastAsia="system-ui" w:hAnsi="system-ui" w:cs="system-ui"/>
          <w:sz w:val="21"/>
          <w:szCs w:val="21"/>
        </w:rPr>
      </w:pPr>
      <w:r w:rsidRPr="00381B17">
        <w:rPr>
          <w:rFonts w:ascii="system-ui" w:eastAsia="system-ui" w:hAnsi="system-ui" w:cs="system-ui"/>
          <w:sz w:val="21"/>
          <w:szCs w:val="21"/>
        </w:rPr>
        <w:t>"Cancellation Fee" refers to 25% of the Fee and the Deposit.</w:t>
      </w:r>
    </w:p>
    <w:p w14:paraId="4C19B915" w14:textId="44D35501" w:rsidR="5676D55D" w:rsidRPr="00381B17" w:rsidRDefault="5676D55D" w:rsidP="00381B17">
      <w:pPr>
        <w:spacing w:after="0"/>
        <w:ind w:left="360" w:right="-20"/>
        <w:rPr>
          <w:rFonts w:ascii="system-ui" w:eastAsia="system-ui" w:hAnsi="system-ui" w:cs="system-ui"/>
          <w:sz w:val="21"/>
          <w:szCs w:val="21"/>
        </w:rPr>
      </w:pPr>
      <w:r w:rsidRPr="00381B17">
        <w:rPr>
          <w:rFonts w:ascii="system-ui" w:eastAsia="system-ui" w:hAnsi="system-ui" w:cs="system-ui"/>
          <w:sz w:val="21"/>
          <w:szCs w:val="21"/>
        </w:rPr>
        <w:t>"Contract" designates the legally binding agreement between Build Right Consultants and the Customer for the provision of Services in adherence to these outlined conditions.</w:t>
      </w:r>
    </w:p>
    <w:p w14:paraId="7C7DE302" w14:textId="357CD823" w:rsidR="5676D55D" w:rsidRPr="00381B17" w:rsidRDefault="5676D55D" w:rsidP="00381B17">
      <w:pPr>
        <w:spacing w:after="0"/>
        <w:ind w:left="360" w:right="-20"/>
        <w:rPr>
          <w:rFonts w:ascii="system-ui" w:eastAsia="system-ui" w:hAnsi="system-ui" w:cs="system-ui"/>
          <w:sz w:val="21"/>
          <w:szCs w:val="21"/>
        </w:rPr>
      </w:pPr>
      <w:r w:rsidRPr="00381B17">
        <w:rPr>
          <w:rFonts w:ascii="system-ui" w:eastAsia="system-ui" w:hAnsi="system-ui" w:cs="system-ui"/>
          <w:sz w:val="21"/>
          <w:szCs w:val="21"/>
        </w:rPr>
        <w:t>"Customer" signifies the individual, company, partnership, or organization placing an Order for Services.</w:t>
      </w:r>
    </w:p>
    <w:p w14:paraId="2A3373EB" w14:textId="5DDEA1C1" w:rsidR="5676D55D" w:rsidRPr="00381B17" w:rsidRDefault="5676D55D" w:rsidP="00381B17">
      <w:pPr>
        <w:spacing w:after="0"/>
        <w:ind w:left="360" w:right="-20"/>
        <w:rPr>
          <w:rFonts w:ascii="system-ui" w:eastAsia="system-ui" w:hAnsi="system-ui" w:cs="system-ui"/>
          <w:sz w:val="21"/>
          <w:szCs w:val="21"/>
        </w:rPr>
      </w:pPr>
      <w:r w:rsidRPr="00381B17">
        <w:rPr>
          <w:rFonts w:ascii="system-ui" w:eastAsia="system-ui" w:hAnsi="system-ui" w:cs="system-ui"/>
          <w:sz w:val="21"/>
          <w:szCs w:val="21"/>
        </w:rPr>
        <w:t>"Deposit" represents the monetary sum of £49.00.</w:t>
      </w:r>
    </w:p>
    <w:p w14:paraId="7C1685FF" w14:textId="1032C4AF" w:rsidR="5676D55D" w:rsidRPr="00381B17" w:rsidRDefault="5676D55D" w:rsidP="00381B17">
      <w:pPr>
        <w:spacing w:after="0"/>
        <w:ind w:left="360" w:right="-20"/>
        <w:rPr>
          <w:rFonts w:ascii="system-ui" w:eastAsia="system-ui" w:hAnsi="system-ui" w:cs="system-ui"/>
          <w:sz w:val="21"/>
          <w:szCs w:val="21"/>
        </w:rPr>
      </w:pPr>
      <w:r w:rsidRPr="00381B17">
        <w:rPr>
          <w:rFonts w:ascii="system-ui" w:eastAsia="system-ui" w:hAnsi="system-ui" w:cs="system-ui"/>
          <w:sz w:val="21"/>
          <w:szCs w:val="21"/>
        </w:rPr>
        <w:t>"Fee" corresponds to the specified amount in the Order, exclusive of the Deposit.</w:t>
      </w:r>
    </w:p>
    <w:p w14:paraId="5D73C608" w14:textId="72D6A56D" w:rsidR="5676D55D" w:rsidRPr="00381B17" w:rsidRDefault="5676D55D" w:rsidP="00381B17">
      <w:pPr>
        <w:spacing w:after="0"/>
        <w:ind w:left="360" w:right="-20"/>
        <w:rPr>
          <w:rFonts w:ascii="system-ui" w:eastAsia="system-ui" w:hAnsi="system-ui" w:cs="system-ui"/>
          <w:sz w:val="21"/>
          <w:szCs w:val="21"/>
        </w:rPr>
      </w:pPr>
      <w:r w:rsidRPr="00381B17">
        <w:rPr>
          <w:rFonts w:ascii="system-ui" w:eastAsia="system-ui" w:hAnsi="system-ui" w:cs="system-ui"/>
          <w:sz w:val="21"/>
          <w:szCs w:val="21"/>
        </w:rPr>
        <w:t>"Inspection Date" designates the preferred date specified by the Customer in the Order or as subject to variations under these terms.</w:t>
      </w:r>
    </w:p>
    <w:p w14:paraId="133EAA13" w14:textId="7D6F4EDA" w:rsidR="5676D55D" w:rsidRPr="00381B17" w:rsidRDefault="5676D55D" w:rsidP="00381B17">
      <w:pPr>
        <w:spacing w:after="0"/>
        <w:ind w:left="360" w:right="-20"/>
        <w:rPr>
          <w:rFonts w:ascii="system-ui" w:eastAsia="system-ui" w:hAnsi="system-ui" w:cs="system-ui"/>
          <w:sz w:val="21"/>
          <w:szCs w:val="21"/>
        </w:rPr>
      </w:pPr>
      <w:r w:rsidRPr="00381B17">
        <w:rPr>
          <w:rFonts w:ascii="system-ui" w:eastAsia="system-ui" w:hAnsi="system-ui" w:cs="system-ui"/>
          <w:sz w:val="21"/>
          <w:szCs w:val="21"/>
        </w:rPr>
        <w:t>"Key Collection Point" denotes the location where keys to the Property are collected.</w:t>
      </w:r>
    </w:p>
    <w:p w14:paraId="48067E53" w14:textId="36A17718" w:rsidR="5676D55D" w:rsidRPr="00381B17" w:rsidRDefault="5676D55D" w:rsidP="00381B17">
      <w:pPr>
        <w:spacing w:after="0"/>
        <w:ind w:left="360" w:right="-20"/>
        <w:rPr>
          <w:rFonts w:ascii="system-ui" w:eastAsia="system-ui" w:hAnsi="system-ui" w:cs="system-ui"/>
          <w:sz w:val="21"/>
          <w:szCs w:val="21"/>
        </w:rPr>
      </w:pPr>
      <w:r w:rsidRPr="00381B17">
        <w:rPr>
          <w:rFonts w:ascii="system-ui" w:eastAsia="system-ui" w:hAnsi="system-ui" w:cs="system-ui"/>
          <w:sz w:val="21"/>
          <w:szCs w:val="21"/>
        </w:rPr>
        <w:t>"Order" encapsulates the detailed specifications of the Services provided by Build Right Consultants to the Customer.</w:t>
      </w:r>
    </w:p>
    <w:p w14:paraId="16F72135" w14:textId="22C23424" w:rsidR="5676D55D" w:rsidRPr="00381B17" w:rsidRDefault="5676D55D" w:rsidP="00381B17">
      <w:pPr>
        <w:spacing w:after="0"/>
        <w:ind w:left="360" w:right="-20"/>
        <w:rPr>
          <w:rFonts w:ascii="system-ui" w:eastAsia="system-ui" w:hAnsi="system-ui" w:cs="system-ui"/>
          <w:sz w:val="21"/>
          <w:szCs w:val="21"/>
        </w:rPr>
      </w:pPr>
      <w:r w:rsidRPr="00381B17">
        <w:rPr>
          <w:rFonts w:ascii="system-ui" w:eastAsia="system-ui" w:hAnsi="system-ui" w:cs="system-ui"/>
          <w:sz w:val="21"/>
          <w:szCs w:val="21"/>
        </w:rPr>
        <w:t>"Payment Date" is as specified in the Order.</w:t>
      </w:r>
    </w:p>
    <w:p w14:paraId="4163F716" w14:textId="0ED1451A" w:rsidR="5676D55D" w:rsidRPr="00381B17" w:rsidRDefault="5676D55D" w:rsidP="00381B17">
      <w:pPr>
        <w:spacing w:after="0"/>
        <w:ind w:left="360" w:right="-20"/>
        <w:rPr>
          <w:rFonts w:ascii="system-ui" w:eastAsia="system-ui" w:hAnsi="system-ui" w:cs="system-ui"/>
          <w:sz w:val="21"/>
          <w:szCs w:val="21"/>
        </w:rPr>
      </w:pPr>
      <w:r w:rsidRPr="00381B17">
        <w:rPr>
          <w:rFonts w:ascii="system-ui" w:eastAsia="system-ui" w:hAnsi="system-ui" w:cs="system-ui"/>
          <w:sz w:val="21"/>
          <w:szCs w:val="21"/>
        </w:rPr>
        <w:t>"Property" is the physical address or building provided by the Customer in the Order.</w:t>
      </w:r>
    </w:p>
    <w:p w14:paraId="7B931036" w14:textId="73B888BB" w:rsidR="5676D55D" w:rsidRPr="00381B17" w:rsidRDefault="5676D55D" w:rsidP="00381B17">
      <w:pPr>
        <w:spacing w:after="0"/>
        <w:ind w:left="360" w:right="-20"/>
        <w:rPr>
          <w:rFonts w:ascii="system-ui" w:eastAsia="system-ui" w:hAnsi="system-ui" w:cs="system-ui"/>
          <w:sz w:val="21"/>
          <w:szCs w:val="21"/>
        </w:rPr>
      </w:pPr>
      <w:r w:rsidRPr="00381B17">
        <w:rPr>
          <w:rFonts w:ascii="system-ui" w:eastAsia="system-ui" w:hAnsi="system-ui" w:cs="system-ui"/>
          <w:sz w:val="21"/>
          <w:szCs w:val="21"/>
        </w:rPr>
        <w:t>"Report" is the comprehensive document meticulously prepared by Build Right Consultants pertaining to the Property.</w:t>
      </w:r>
    </w:p>
    <w:p w14:paraId="6893C573" w14:textId="71FEDE19" w:rsidR="5676D55D" w:rsidRPr="00381B17" w:rsidRDefault="5676D55D" w:rsidP="00381B17">
      <w:pPr>
        <w:spacing w:after="0"/>
        <w:ind w:left="360" w:right="-20"/>
        <w:rPr>
          <w:rFonts w:ascii="system-ui" w:eastAsia="system-ui" w:hAnsi="system-ui" w:cs="system-ui"/>
          <w:sz w:val="21"/>
          <w:szCs w:val="21"/>
        </w:rPr>
      </w:pPr>
      <w:r w:rsidRPr="00381B17">
        <w:rPr>
          <w:rFonts w:ascii="system-ui" w:eastAsia="system-ui" w:hAnsi="system-ui" w:cs="system-ui"/>
          <w:sz w:val="21"/>
          <w:szCs w:val="21"/>
        </w:rPr>
        <w:t>"Services" encompass the suite of services, inclusive of the Report, delivered by Build Right Consultants to the Customer.</w:t>
      </w:r>
    </w:p>
    <w:p w14:paraId="3026FD58" w14:textId="5988E5F1" w:rsidR="5676D55D" w:rsidRDefault="5676D55D" w:rsidP="00381B17">
      <w:pPr>
        <w:spacing w:after="0"/>
        <w:ind w:left="360" w:right="-20"/>
        <w:rPr>
          <w:rFonts w:ascii="system-ui" w:eastAsia="system-ui" w:hAnsi="system-ui" w:cs="system-ui"/>
          <w:sz w:val="21"/>
          <w:szCs w:val="21"/>
        </w:rPr>
      </w:pPr>
      <w:r w:rsidRPr="00381B17">
        <w:rPr>
          <w:rFonts w:ascii="system-ui" w:eastAsia="system-ui" w:hAnsi="system-ui" w:cs="system-ui"/>
          <w:sz w:val="21"/>
          <w:szCs w:val="21"/>
        </w:rPr>
        <w:t>"We," "us," and "the Company" refer explicitly to Build Right Consultants.</w:t>
      </w:r>
    </w:p>
    <w:p w14:paraId="67076F10" w14:textId="77777777" w:rsidR="004C3BDF" w:rsidRPr="00381B17" w:rsidRDefault="004C3BDF" w:rsidP="00381B17">
      <w:pPr>
        <w:spacing w:after="0"/>
        <w:ind w:left="360" w:right="-20"/>
        <w:rPr>
          <w:rFonts w:ascii="system-ui" w:eastAsia="system-ui" w:hAnsi="system-ui" w:cs="system-ui"/>
          <w:sz w:val="21"/>
          <w:szCs w:val="21"/>
        </w:rPr>
      </w:pPr>
    </w:p>
    <w:p w14:paraId="5FFC6C84" w14:textId="2C938237" w:rsidR="5676D55D" w:rsidRPr="00381B17" w:rsidRDefault="5676D55D" w:rsidP="00381B17">
      <w:pPr>
        <w:spacing w:after="0"/>
        <w:ind w:left="360" w:right="-20"/>
        <w:rPr>
          <w:rFonts w:ascii="system-ui" w:eastAsia="system-ui" w:hAnsi="system-ui" w:cs="system-ui"/>
          <w:b/>
          <w:bCs/>
          <w:sz w:val="21"/>
          <w:szCs w:val="21"/>
        </w:rPr>
      </w:pPr>
      <w:r w:rsidRPr="00381B17">
        <w:rPr>
          <w:rFonts w:ascii="system-ui" w:eastAsia="system-ui" w:hAnsi="system-ui" w:cs="system-ui"/>
          <w:b/>
          <w:bCs/>
          <w:sz w:val="21"/>
          <w:szCs w:val="21"/>
        </w:rPr>
        <w:t>Agreement:</w:t>
      </w:r>
    </w:p>
    <w:p w14:paraId="0B05AE71" w14:textId="00E4217F" w:rsidR="5676D55D" w:rsidRPr="00381B17" w:rsidRDefault="5676D55D" w:rsidP="00381B17">
      <w:pPr>
        <w:spacing w:after="0"/>
        <w:ind w:left="360" w:right="-20"/>
        <w:rPr>
          <w:rFonts w:ascii="system-ui" w:eastAsia="system-ui" w:hAnsi="system-ui" w:cs="system-ui"/>
          <w:sz w:val="21"/>
          <w:szCs w:val="21"/>
        </w:rPr>
      </w:pPr>
      <w:r w:rsidRPr="00381B17">
        <w:rPr>
          <w:rFonts w:ascii="system-ui" w:eastAsia="system-ui" w:hAnsi="system-ui" w:cs="system-ui"/>
          <w:sz w:val="21"/>
          <w:szCs w:val="21"/>
        </w:rPr>
        <w:t>Build Right Consultants commits to supplying the Report to the Customer under the stipulated terms.</w:t>
      </w:r>
    </w:p>
    <w:p w14:paraId="274CAE9F" w14:textId="77E7BFE4" w:rsidR="5676D55D" w:rsidRDefault="5676D55D" w:rsidP="00381B17">
      <w:pPr>
        <w:spacing w:after="0"/>
        <w:ind w:left="360" w:right="-20"/>
        <w:rPr>
          <w:rFonts w:ascii="system-ui" w:eastAsia="system-ui" w:hAnsi="system-ui" w:cs="system-ui"/>
          <w:sz w:val="21"/>
          <w:szCs w:val="21"/>
        </w:rPr>
      </w:pPr>
      <w:r w:rsidRPr="00381B17">
        <w:rPr>
          <w:rFonts w:ascii="system-ui" w:eastAsia="system-ui" w:hAnsi="system-ui" w:cs="system-ui"/>
          <w:sz w:val="21"/>
          <w:szCs w:val="21"/>
        </w:rPr>
        <w:t>The Customer explicitly indicates acceptance of these terms when initiating the Order.</w:t>
      </w:r>
    </w:p>
    <w:p w14:paraId="3D8C4BE8" w14:textId="77777777" w:rsidR="004C3BDF" w:rsidRPr="00381B17" w:rsidRDefault="004C3BDF" w:rsidP="00381B17">
      <w:pPr>
        <w:spacing w:after="0"/>
        <w:ind w:left="360" w:right="-20"/>
        <w:rPr>
          <w:rFonts w:ascii="system-ui" w:eastAsia="system-ui" w:hAnsi="system-ui" w:cs="system-ui"/>
          <w:sz w:val="21"/>
          <w:szCs w:val="21"/>
        </w:rPr>
      </w:pPr>
    </w:p>
    <w:p w14:paraId="118F3252" w14:textId="278BAA55" w:rsidR="004C3BDF" w:rsidRPr="00381B17" w:rsidRDefault="5676D55D" w:rsidP="004C3BDF">
      <w:pPr>
        <w:spacing w:after="0"/>
        <w:ind w:left="360" w:right="-20"/>
        <w:rPr>
          <w:rFonts w:ascii="system-ui" w:eastAsia="system-ui" w:hAnsi="system-ui" w:cs="system-ui"/>
          <w:b/>
          <w:bCs/>
          <w:sz w:val="21"/>
          <w:szCs w:val="21"/>
        </w:rPr>
      </w:pPr>
      <w:r w:rsidRPr="00381B17">
        <w:rPr>
          <w:rFonts w:ascii="system-ui" w:eastAsia="system-ui" w:hAnsi="system-ui" w:cs="system-ui"/>
          <w:b/>
          <w:bCs/>
          <w:sz w:val="21"/>
          <w:szCs w:val="21"/>
        </w:rPr>
        <w:t>Customer Obligations:</w:t>
      </w:r>
    </w:p>
    <w:p w14:paraId="60570D10" w14:textId="632C2A0E" w:rsidR="5676D55D" w:rsidRPr="00381B17" w:rsidRDefault="5676D55D" w:rsidP="00381B17">
      <w:pPr>
        <w:spacing w:after="0"/>
        <w:ind w:left="360" w:right="-20"/>
        <w:rPr>
          <w:rFonts w:ascii="system-ui" w:eastAsia="system-ui" w:hAnsi="system-ui" w:cs="system-ui"/>
          <w:sz w:val="21"/>
          <w:szCs w:val="21"/>
        </w:rPr>
      </w:pPr>
      <w:r w:rsidRPr="00381B17">
        <w:rPr>
          <w:rFonts w:ascii="system-ui" w:eastAsia="system-ui" w:hAnsi="system-ui" w:cs="system-ui"/>
          <w:sz w:val="21"/>
          <w:szCs w:val="21"/>
        </w:rPr>
        <w:t>The Customer warrants the accuracy of all information provided in the Order.</w:t>
      </w:r>
    </w:p>
    <w:p w14:paraId="2602A142" w14:textId="1CAE0B38" w:rsidR="5676D55D" w:rsidRPr="00381B17" w:rsidRDefault="5676D55D" w:rsidP="00381B17">
      <w:pPr>
        <w:spacing w:after="0"/>
        <w:ind w:left="360" w:right="-20"/>
        <w:rPr>
          <w:rFonts w:ascii="system-ui" w:eastAsia="system-ui" w:hAnsi="system-ui" w:cs="system-ui"/>
          <w:sz w:val="21"/>
          <w:szCs w:val="21"/>
        </w:rPr>
      </w:pPr>
      <w:r w:rsidRPr="00381B17">
        <w:rPr>
          <w:rFonts w:ascii="system-ui" w:eastAsia="system-ui" w:hAnsi="system-ui" w:cs="system-ui"/>
          <w:sz w:val="21"/>
          <w:szCs w:val="21"/>
        </w:rPr>
        <w:t>Access to the Property on the agreed-upon Inspection Date must be facilitated by the Customer.</w:t>
      </w:r>
    </w:p>
    <w:p w14:paraId="60F97FB2" w14:textId="719B8107" w:rsidR="5676D55D" w:rsidRPr="00381B17" w:rsidRDefault="5676D55D" w:rsidP="00381B17">
      <w:pPr>
        <w:spacing w:after="0"/>
        <w:ind w:left="360" w:right="-20"/>
        <w:rPr>
          <w:rFonts w:ascii="system-ui" w:eastAsia="system-ui" w:hAnsi="system-ui" w:cs="system-ui"/>
          <w:sz w:val="21"/>
          <w:szCs w:val="21"/>
        </w:rPr>
      </w:pPr>
      <w:r w:rsidRPr="00381B17">
        <w:rPr>
          <w:rFonts w:ascii="system-ui" w:eastAsia="system-ui" w:hAnsi="system-ui" w:cs="system-ui"/>
          <w:sz w:val="21"/>
          <w:szCs w:val="21"/>
        </w:rPr>
        <w:t>Cooperation with the truthful provision of information in the Order concerning the Property is a prerequisite.</w:t>
      </w:r>
    </w:p>
    <w:p w14:paraId="46E0FB8D" w14:textId="7966ADED" w:rsidR="5676D55D" w:rsidRDefault="5676D55D" w:rsidP="00381B17">
      <w:pPr>
        <w:spacing w:after="0"/>
        <w:ind w:left="360" w:right="-20"/>
        <w:rPr>
          <w:rFonts w:ascii="system-ui" w:eastAsia="system-ui" w:hAnsi="system-ui" w:cs="system-ui"/>
          <w:sz w:val="21"/>
          <w:szCs w:val="21"/>
        </w:rPr>
      </w:pPr>
      <w:r w:rsidRPr="00381B17">
        <w:rPr>
          <w:rFonts w:ascii="system-ui" w:eastAsia="system-ui" w:hAnsi="system-ui" w:cs="system-ui"/>
          <w:sz w:val="21"/>
          <w:szCs w:val="21"/>
        </w:rPr>
        <w:t xml:space="preserve">If actions by the Customer impede the </w:t>
      </w:r>
      <w:r w:rsidR="001B5F1D" w:rsidRPr="00381B17">
        <w:rPr>
          <w:rFonts w:ascii="system-ui" w:eastAsia="system-ui" w:hAnsi="system-ui" w:cs="system-ui"/>
          <w:sz w:val="21"/>
          <w:szCs w:val="21"/>
        </w:rPr>
        <w:t>fulfilment</w:t>
      </w:r>
      <w:r w:rsidRPr="00381B17">
        <w:rPr>
          <w:rFonts w:ascii="system-ui" w:eastAsia="system-ui" w:hAnsi="system-ui" w:cs="system-ui"/>
          <w:sz w:val="21"/>
          <w:szCs w:val="21"/>
        </w:rPr>
        <w:t xml:space="preserve"> of our obligations, Build Right Consultants reserves the right to suspend Services and seek reimbursement for associated costs.</w:t>
      </w:r>
    </w:p>
    <w:p w14:paraId="3B628E67" w14:textId="77777777" w:rsidR="006E7E30" w:rsidRPr="00381B17" w:rsidRDefault="006E7E30" w:rsidP="00381B17">
      <w:pPr>
        <w:spacing w:after="0"/>
        <w:ind w:left="360" w:right="-20"/>
        <w:rPr>
          <w:rFonts w:ascii="system-ui" w:eastAsia="system-ui" w:hAnsi="system-ui" w:cs="system-ui"/>
          <w:sz w:val="21"/>
          <w:szCs w:val="21"/>
        </w:rPr>
      </w:pPr>
    </w:p>
    <w:p w14:paraId="3B871427" w14:textId="377CB924" w:rsidR="5676D55D" w:rsidRPr="00381B17" w:rsidRDefault="5676D55D" w:rsidP="00381B17">
      <w:pPr>
        <w:spacing w:after="0"/>
        <w:ind w:left="360" w:right="-20"/>
        <w:rPr>
          <w:rFonts w:ascii="system-ui" w:eastAsia="system-ui" w:hAnsi="system-ui" w:cs="system-ui"/>
          <w:b/>
          <w:bCs/>
          <w:sz w:val="21"/>
          <w:szCs w:val="21"/>
        </w:rPr>
      </w:pPr>
      <w:r w:rsidRPr="00381B17">
        <w:rPr>
          <w:rFonts w:ascii="system-ui" w:eastAsia="system-ui" w:hAnsi="system-ui" w:cs="system-ui"/>
          <w:b/>
          <w:bCs/>
          <w:sz w:val="21"/>
          <w:szCs w:val="21"/>
        </w:rPr>
        <w:t>Report:</w:t>
      </w:r>
    </w:p>
    <w:p w14:paraId="781F0D9A" w14:textId="2FD9C167" w:rsidR="5676D55D" w:rsidRPr="00381B17" w:rsidRDefault="5676D55D" w:rsidP="00381B17">
      <w:pPr>
        <w:spacing w:after="0"/>
        <w:ind w:left="360" w:right="-20"/>
        <w:rPr>
          <w:rFonts w:ascii="system-ui" w:eastAsia="system-ui" w:hAnsi="system-ui" w:cs="system-ui"/>
          <w:sz w:val="21"/>
          <w:szCs w:val="21"/>
        </w:rPr>
      </w:pPr>
      <w:r w:rsidRPr="00381B17">
        <w:rPr>
          <w:rFonts w:ascii="system-ui" w:eastAsia="system-ui" w:hAnsi="system-ui" w:cs="system-ui"/>
          <w:sz w:val="21"/>
          <w:szCs w:val="21"/>
        </w:rPr>
        <w:t>The Report is meticulously produced with due care and skill.</w:t>
      </w:r>
    </w:p>
    <w:p w14:paraId="56A62D48" w14:textId="7BAB8ADC" w:rsidR="5676D55D" w:rsidRPr="00381B17" w:rsidRDefault="5676D55D" w:rsidP="00381B17">
      <w:pPr>
        <w:spacing w:after="0"/>
        <w:ind w:left="360" w:right="-20"/>
        <w:rPr>
          <w:rFonts w:ascii="system-ui" w:eastAsia="system-ui" w:hAnsi="system-ui" w:cs="system-ui"/>
          <w:sz w:val="21"/>
          <w:szCs w:val="21"/>
        </w:rPr>
      </w:pPr>
      <w:r w:rsidRPr="00381B17">
        <w:rPr>
          <w:rFonts w:ascii="system-ui" w:eastAsia="system-ui" w:hAnsi="system-ui" w:cs="system-ui"/>
          <w:sz w:val="21"/>
          <w:szCs w:val="21"/>
        </w:rPr>
        <w:t>The information within the Report is based on the conditions observed on the date of the report; Build Right Consultants disclaims responsibility for post-inspection alterations.</w:t>
      </w:r>
    </w:p>
    <w:p w14:paraId="6769CAAB" w14:textId="7EE45300" w:rsidR="5676D55D" w:rsidRPr="00381B17" w:rsidRDefault="5676D55D" w:rsidP="00381B17">
      <w:pPr>
        <w:spacing w:after="0"/>
        <w:ind w:left="360" w:right="-20"/>
        <w:rPr>
          <w:rFonts w:ascii="system-ui" w:eastAsia="system-ui" w:hAnsi="system-ui" w:cs="system-ui"/>
          <w:sz w:val="21"/>
          <w:szCs w:val="21"/>
        </w:rPr>
      </w:pPr>
      <w:r w:rsidRPr="00381B17">
        <w:rPr>
          <w:rFonts w:ascii="system-ui" w:eastAsia="system-ui" w:hAnsi="system-ui" w:cs="system-ui"/>
          <w:sz w:val="21"/>
          <w:szCs w:val="21"/>
        </w:rPr>
        <w:t>The Report is deemed confidential and is to be shared solely with professional advisors, site managers, and tradesmen.</w:t>
      </w:r>
    </w:p>
    <w:p w14:paraId="4A2DCE45" w14:textId="31D34FA9" w:rsidR="5676D55D" w:rsidRPr="00381B17" w:rsidRDefault="5676D55D" w:rsidP="00381B17">
      <w:pPr>
        <w:spacing w:after="0"/>
        <w:ind w:left="360" w:right="-20"/>
        <w:rPr>
          <w:rFonts w:ascii="system-ui" w:eastAsia="system-ui" w:hAnsi="system-ui" w:cs="system-ui"/>
          <w:sz w:val="21"/>
          <w:szCs w:val="21"/>
        </w:rPr>
      </w:pPr>
      <w:r w:rsidRPr="00381B17">
        <w:rPr>
          <w:rFonts w:ascii="system-ui" w:eastAsia="system-ui" w:hAnsi="system-ui" w:cs="system-ui"/>
          <w:sz w:val="21"/>
          <w:szCs w:val="21"/>
        </w:rPr>
        <w:t>Services are typically scheduled between 08:00 and 1</w:t>
      </w:r>
      <w:r w:rsidR="007E3338">
        <w:rPr>
          <w:rFonts w:ascii="system-ui" w:eastAsia="system-ui" w:hAnsi="system-ui" w:cs="system-ui"/>
          <w:sz w:val="21"/>
          <w:szCs w:val="21"/>
        </w:rPr>
        <w:t>6</w:t>
      </w:r>
      <w:r w:rsidRPr="00381B17">
        <w:rPr>
          <w:rFonts w:ascii="system-ui" w:eastAsia="system-ui" w:hAnsi="system-ui" w:cs="system-ui"/>
          <w:sz w:val="21"/>
          <w:szCs w:val="21"/>
        </w:rPr>
        <w:t>:00 on the Inspection Date, unless alternate arrangements are communicated.</w:t>
      </w:r>
    </w:p>
    <w:p w14:paraId="6E856124" w14:textId="48675A0B" w:rsidR="5676D55D" w:rsidRDefault="5676D55D" w:rsidP="00381B17">
      <w:pPr>
        <w:spacing w:after="0"/>
        <w:ind w:left="360" w:right="-20"/>
        <w:rPr>
          <w:rFonts w:ascii="system-ui" w:eastAsia="system-ui" w:hAnsi="system-ui" w:cs="system-ui"/>
          <w:sz w:val="21"/>
          <w:szCs w:val="21"/>
        </w:rPr>
      </w:pPr>
      <w:r w:rsidRPr="00381B17">
        <w:rPr>
          <w:rFonts w:ascii="system-ui" w:eastAsia="system-ui" w:hAnsi="system-ui" w:cs="system-ui"/>
          <w:sz w:val="21"/>
          <w:szCs w:val="21"/>
        </w:rPr>
        <w:t>Build Right Consultants, while not Gas Safe nor Part P compliant, expects the Customer to acknowledge limited accountability for certain checks as outlined.</w:t>
      </w:r>
    </w:p>
    <w:p w14:paraId="71FB4E73" w14:textId="77777777" w:rsidR="00823038" w:rsidRDefault="00823038" w:rsidP="00381B17">
      <w:pPr>
        <w:spacing w:after="0"/>
        <w:ind w:left="360" w:right="-20"/>
        <w:rPr>
          <w:rFonts w:ascii="system-ui" w:eastAsia="system-ui" w:hAnsi="system-ui" w:cs="system-ui"/>
          <w:sz w:val="21"/>
          <w:szCs w:val="21"/>
        </w:rPr>
      </w:pPr>
    </w:p>
    <w:p w14:paraId="28DC32B2" w14:textId="44DD73B5" w:rsidR="00823038" w:rsidRDefault="00823038" w:rsidP="00381B17">
      <w:pPr>
        <w:spacing w:after="0"/>
        <w:ind w:left="360" w:right="-20"/>
        <w:rPr>
          <w:rFonts w:ascii="system-ui" w:eastAsia="system-ui" w:hAnsi="system-ui" w:cs="system-ui"/>
          <w:sz w:val="21"/>
          <w:szCs w:val="21"/>
        </w:rPr>
      </w:pPr>
    </w:p>
    <w:p w14:paraId="21AE9728" w14:textId="77777777" w:rsidR="006E7E30" w:rsidRDefault="006E7E30" w:rsidP="00381B17">
      <w:pPr>
        <w:spacing w:after="0"/>
        <w:ind w:left="360" w:right="-20"/>
        <w:rPr>
          <w:rFonts w:ascii="system-ui" w:eastAsia="system-ui" w:hAnsi="system-ui" w:cs="system-ui"/>
          <w:sz w:val="21"/>
          <w:szCs w:val="21"/>
        </w:rPr>
      </w:pPr>
    </w:p>
    <w:p w14:paraId="433D4636" w14:textId="77777777" w:rsidR="00823038" w:rsidRDefault="00823038" w:rsidP="00381B17">
      <w:pPr>
        <w:spacing w:after="0"/>
        <w:ind w:left="360" w:right="-20"/>
        <w:rPr>
          <w:rFonts w:ascii="system-ui" w:eastAsia="system-ui" w:hAnsi="system-ui" w:cs="system-ui"/>
          <w:b/>
          <w:bCs/>
          <w:sz w:val="21"/>
          <w:szCs w:val="21"/>
        </w:rPr>
      </w:pPr>
    </w:p>
    <w:p w14:paraId="51794C8A" w14:textId="7EACB8DF" w:rsidR="00A41FEF" w:rsidRDefault="00823038" w:rsidP="00381B17">
      <w:pPr>
        <w:spacing w:after="0"/>
        <w:ind w:left="360" w:right="-20"/>
        <w:rPr>
          <w:rFonts w:ascii="system-ui" w:eastAsia="system-ui" w:hAnsi="system-ui" w:cs="system-ui"/>
          <w:sz w:val="21"/>
          <w:szCs w:val="21"/>
        </w:rPr>
      </w:pPr>
      <w:r w:rsidRPr="00823038">
        <w:rPr>
          <w:rFonts w:ascii="system-ui" w:eastAsia="system-ui" w:hAnsi="system-ui" w:cs="system-ui"/>
          <w:b/>
          <w:bCs/>
          <w:sz w:val="21"/>
          <w:szCs w:val="21"/>
        </w:rPr>
        <w:t>Limitations</w:t>
      </w:r>
      <w:r>
        <w:rPr>
          <w:rFonts w:ascii="system-ui" w:eastAsia="system-ui" w:hAnsi="system-ui" w:cs="system-ui"/>
          <w:sz w:val="21"/>
          <w:szCs w:val="21"/>
        </w:rPr>
        <w:t xml:space="preserve">: </w:t>
      </w:r>
    </w:p>
    <w:p w14:paraId="26A06CCA" w14:textId="77777777" w:rsidR="00823038" w:rsidRPr="00823038" w:rsidRDefault="00823038" w:rsidP="00823038">
      <w:pPr>
        <w:spacing w:after="0"/>
        <w:ind w:left="360" w:right="-20"/>
        <w:rPr>
          <w:rFonts w:ascii="system-ui" w:eastAsia="system-ui" w:hAnsi="system-ui" w:cs="system-ui"/>
          <w:sz w:val="21"/>
          <w:szCs w:val="21"/>
        </w:rPr>
      </w:pPr>
      <w:r w:rsidRPr="00823038">
        <w:rPr>
          <w:rFonts w:ascii="system-ui" w:eastAsia="system-ui" w:hAnsi="system-ui" w:cs="system-ui"/>
          <w:sz w:val="21"/>
          <w:szCs w:val="21"/>
        </w:rPr>
        <w:t>At Build Right Consultants, we are committed to delivering thorough and comprehensive property inspections to our clients. However, it's essential to acknowledge that certain limitations may impact the extent of our examination. These limitations could include:</w:t>
      </w:r>
    </w:p>
    <w:p w14:paraId="737A462A" w14:textId="77777777" w:rsidR="00823038" w:rsidRPr="00823038" w:rsidRDefault="00823038" w:rsidP="00823038">
      <w:pPr>
        <w:spacing w:after="0"/>
        <w:ind w:left="360" w:right="-20"/>
        <w:rPr>
          <w:rFonts w:ascii="system-ui" w:eastAsia="system-ui" w:hAnsi="system-ui" w:cs="system-ui"/>
          <w:sz w:val="21"/>
          <w:szCs w:val="21"/>
        </w:rPr>
      </w:pPr>
    </w:p>
    <w:p w14:paraId="34E2AFB8" w14:textId="77777777" w:rsidR="00823038" w:rsidRPr="00823038" w:rsidRDefault="00823038" w:rsidP="00823038">
      <w:pPr>
        <w:spacing w:after="0"/>
        <w:ind w:left="360" w:right="-20"/>
        <w:rPr>
          <w:rFonts w:ascii="system-ui" w:eastAsia="system-ui" w:hAnsi="system-ui" w:cs="system-ui"/>
          <w:sz w:val="21"/>
          <w:szCs w:val="21"/>
        </w:rPr>
      </w:pPr>
      <w:r w:rsidRPr="00823038">
        <w:rPr>
          <w:rFonts w:ascii="system-ui" w:eastAsia="system-ui" w:hAnsi="system-ui" w:cs="system-ui"/>
          <w:sz w:val="21"/>
          <w:szCs w:val="21"/>
        </w:rPr>
        <w:t>1. *Inaccessible Areas*: Concealed spaces within walls, under floorboards, or above ceilings may be challenging to access for a complete inspection.</w:t>
      </w:r>
    </w:p>
    <w:p w14:paraId="777C066C" w14:textId="77777777" w:rsidR="00823038" w:rsidRPr="00823038" w:rsidRDefault="00823038" w:rsidP="00823038">
      <w:pPr>
        <w:spacing w:after="0"/>
        <w:ind w:left="360" w:right="-20"/>
        <w:rPr>
          <w:rFonts w:ascii="system-ui" w:eastAsia="system-ui" w:hAnsi="system-ui" w:cs="system-ui"/>
          <w:sz w:val="21"/>
          <w:szCs w:val="21"/>
        </w:rPr>
      </w:pPr>
    </w:p>
    <w:p w14:paraId="6C0F629B" w14:textId="77777777" w:rsidR="00823038" w:rsidRPr="00823038" w:rsidRDefault="00823038" w:rsidP="00823038">
      <w:pPr>
        <w:spacing w:after="0"/>
        <w:ind w:left="360" w:right="-20"/>
        <w:rPr>
          <w:rFonts w:ascii="system-ui" w:eastAsia="system-ui" w:hAnsi="system-ui" w:cs="system-ui"/>
          <w:sz w:val="21"/>
          <w:szCs w:val="21"/>
        </w:rPr>
      </w:pPr>
      <w:r w:rsidRPr="00823038">
        <w:rPr>
          <w:rFonts w:ascii="system-ui" w:eastAsia="system-ui" w:hAnsi="system-ui" w:cs="system-ui"/>
          <w:sz w:val="21"/>
          <w:szCs w:val="21"/>
        </w:rPr>
        <w:t>2. *Locked or Obstructed Areas*: Certain utility spaces, such as electrical panels or lofts, may be inaccessible due to locks or obstructions.</w:t>
      </w:r>
    </w:p>
    <w:p w14:paraId="2546BA70" w14:textId="77777777" w:rsidR="00823038" w:rsidRPr="00823038" w:rsidRDefault="00823038" w:rsidP="00823038">
      <w:pPr>
        <w:spacing w:after="0"/>
        <w:ind w:left="360" w:right="-20"/>
        <w:rPr>
          <w:rFonts w:ascii="system-ui" w:eastAsia="system-ui" w:hAnsi="system-ui" w:cs="system-ui"/>
          <w:sz w:val="21"/>
          <w:szCs w:val="21"/>
        </w:rPr>
      </w:pPr>
    </w:p>
    <w:p w14:paraId="256B2458" w14:textId="77777777" w:rsidR="00823038" w:rsidRPr="00823038" w:rsidRDefault="00823038" w:rsidP="00823038">
      <w:pPr>
        <w:spacing w:after="0"/>
        <w:ind w:left="360" w:right="-20"/>
        <w:rPr>
          <w:rFonts w:ascii="system-ui" w:eastAsia="system-ui" w:hAnsi="system-ui" w:cs="system-ui"/>
          <w:sz w:val="21"/>
          <w:szCs w:val="21"/>
        </w:rPr>
      </w:pPr>
      <w:r w:rsidRPr="00823038">
        <w:rPr>
          <w:rFonts w:ascii="system-ui" w:eastAsia="system-ui" w:hAnsi="system-ui" w:cs="system-ui"/>
          <w:sz w:val="21"/>
          <w:szCs w:val="21"/>
        </w:rPr>
        <w:t>3. *Obstructed Areas*: Furniture, stored items, or dense vegetation may obstruct access to certain parts of the property, hindering our ability to conduct a thorough examination.</w:t>
      </w:r>
    </w:p>
    <w:p w14:paraId="1A5E0CA7" w14:textId="77777777" w:rsidR="00823038" w:rsidRPr="00823038" w:rsidRDefault="00823038" w:rsidP="00823038">
      <w:pPr>
        <w:spacing w:after="0"/>
        <w:ind w:left="360" w:right="-20"/>
        <w:rPr>
          <w:rFonts w:ascii="system-ui" w:eastAsia="system-ui" w:hAnsi="system-ui" w:cs="system-ui"/>
          <w:sz w:val="21"/>
          <w:szCs w:val="21"/>
        </w:rPr>
      </w:pPr>
    </w:p>
    <w:p w14:paraId="25181D7D" w14:textId="77777777" w:rsidR="00823038" w:rsidRPr="00823038" w:rsidRDefault="00823038" w:rsidP="00823038">
      <w:pPr>
        <w:spacing w:after="0"/>
        <w:ind w:left="360" w:right="-20"/>
        <w:rPr>
          <w:rFonts w:ascii="system-ui" w:eastAsia="system-ui" w:hAnsi="system-ui" w:cs="system-ui"/>
          <w:sz w:val="21"/>
          <w:szCs w:val="21"/>
        </w:rPr>
      </w:pPr>
      <w:r w:rsidRPr="00823038">
        <w:rPr>
          <w:rFonts w:ascii="system-ui" w:eastAsia="system-ui" w:hAnsi="system-ui" w:cs="system-ui"/>
          <w:sz w:val="21"/>
          <w:szCs w:val="21"/>
        </w:rPr>
        <w:t>4. *Safety Concerns*: Hazardous areas, such as roofs with steep pitches or loft spaces, may pose safety risks to our inspectors, limiting their ability to fully assess these areas.</w:t>
      </w:r>
    </w:p>
    <w:p w14:paraId="29300E71" w14:textId="77777777" w:rsidR="00823038" w:rsidRPr="00823038" w:rsidRDefault="00823038" w:rsidP="00823038">
      <w:pPr>
        <w:spacing w:after="0"/>
        <w:ind w:left="360" w:right="-20"/>
        <w:rPr>
          <w:rFonts w:ascii="system-ui" w:eastAsia="system-ui" w:hAnsi="system-ui" w:cs="system-ui"/>
          <w:sz w:val="21"/>
          <w:szCs w:val="21"/>
        </w:rPr>
      </w:pPr>
    </w:p>
    <w:p w14:paraId="33E74F47" w14:textId="33A6CA36" w:rsidR="00823038" w:rsidRDefault="00823038" w:rsidP="00823038">
      <w:pPr>
        <w:spacing w:after="0"/>
        <w:ind w:left="360" w:right="-20"/>
        <w:rPr>
          <w:rFonts w:ascii="system-ui" w:eastAsia="system-ui" w:hAnsi="system-ui" w:cs="system-ui"/>
          <w:sz w:val="21"/>
          <w:szCs w:val="21"/>
        </w:rPr>
      </w:pPr>
      <w:r w:rsidRPr="00823038">
        <w:rPr>
          <w:rFonts w:ascii="system-ui" w:eastAsia="system-ui" w:hAnsi="system-ui" w:cs="system-ui"/>
          <w:sz w:val="21"/>
          <w:szCs w:val="21"/>
        </w:rPr>
        <w:t>While we strive for excellence in our inspections, we advise clients to recognize these potential limitations. We recommend considering additional assessments or specialized inspections for critical components if necessary. This caveat serves as a proactive measure to ensure transparency and manage expectations regarding the inspection process conducted by Build Right Consultants.</w:t>
      </w:r>
    </w:p>
    <w:p w14:paraId="2D7D2E32" w14:textId="77777777" w:rsidR="00A41FEF" w:rsidRPr="00381B17" w:rsidRDefault="00A41FEF" w:rsidP="00381B17">
      <w:pPr>
        <w:spacing w:after="0"/>
        <w:ind w:left="360" w:right="-20"/>
        <w:rPr>
          <w:rFonts w:ascii="system-ui" w:eastAsia="system-ui" w:hAnsi="system-ui" w:cs="system-ui"/>
          <w:sz w:val="21"/>
          <w:szCs w:val="21"/>
        </w:rPr>
      </w:pPr>
    </w:p>
    <w:p w14:paraId="5D6FB6B0" w14:textId="278ABC1F" w:rsidR="5676D55D" w:rsidRPr="00381B17" w:rsidRDefault="5676D55D" w:rsidP="00381B17">
      <w:pPr>
        <w:spacing w:after="0"/>
        <w:ind w:left="360" w:right="-20"/>
        <w:rPr>
          <w:rFonts w:ascii="system-ui" w:eastAsia="system-ui" w:hAnsi="system-ui" w:cs="system-ui"/>
          <w:b/>
          <w:bCs/>
          <w:sz w:val="21"/>
          <w:szCs w:val="21"/>
        </w:rPr>
      </w:pPr>
      <w:r w:rsidRPr="00381B17">
        <w:rPr>
          <w:rFonts w:ascii="system-ui" w:eastAsia="system-ui" w:hAnsi="system-ui" w:cs="system-ui"/>
          <w:b/>
          <w:bCs/>
          <w:sz w:val="21"/>
          <w:szCs w:val="21"/>
        </w:rPr>
        <w:t>Price and Payment:</w:t>
      </w:r>
    </w:p>
    <w:p w14:paraId="5480720A" w14:textId="66DDBD8A" w:rsidR="5676D55D" w:rsidRPr="00381B17" w:rsidRDefault="5676D55D" w:rsidP="00381B17">
      <w:pPr>
        <w:spacing w:after="0"/>
        <w:ind w:left="360" w:right="-20"/>
        <w:rPr>
          <w:rFonts w:ascii="system-ui" w:eastAsia="system-ui" w:hAnsi="system-ui" w:cs="system-ui"/>
          <w:sz w:val="21"/>
          <w:szCs w:val="21"/>
        </w:rPr>
      </w:pPr>
      <w:r w:rsidRPr="00381B17">
        <w:rPr>
          <w:rFonts w:ascii="system-ui" w:eastAsia="system-ui" w:hAnsi="system-ui" w:cs="system-ui"/>
          <w:sz w:val="21"/>
          <w:szCs w:val="21"/>
        </w:rPr>
        <w:t>The inclusive VAT is clearly specified.</w:t>
      </w:r>
    </w:p>
    <w:p w14:paraId="538ABE8E" w14:textId="77777777" w:rsidR="005A6AEB" w:rsidRDefault="005A6AEB" w:rsidP="00381B17">
      <w:pPr>
        <w:spacing w:after="0"/>
        <w:ind w:left="360" w:right="-20"/>
        <w:rPr>
          <w:rFonts w:ascii="system-ui" w:eastAsia="system-ui" w:hAnsi="system-ui" w:cs="system-ui"/>
          <w:sz w:val="21"/>
          <w:szCs w:val="21"/>
        </w:rPr>
      </w:pPr>
    </w:p>
    <w:p w14:paraId="54FFC5BC" w14:textId="3D3273A1" w:rsidR="5676D55D" w:rsidRPr="00381B17" w:rsidRDefault="5676D55D" w:rsidP="00381B17">
      <w:pPr>
        <w:spacing w:after="0"/>
        <w:ind w:left="360" w:right="-20"/>
        <w:rPr>
          <w:rFonts w:ascii="system-ui" w:eastAsia="system-ui" w:hAnsi="system-ui" w:cs="system-ui"/>
          <w:sz w:val="21"/>
          <w:szCs w:val="21"/>
        </w:rPr>
      </w:pPr>
      <w:r w:rsidRPr="00381B17">
        <w:rPr>
          <w:rFonts w:ascii="system-ui" w:eastAsia="system-ui" w:hAnsi="system-ui" w:cs="system-ui"/>
          <w:sz w:val="21"/>
          <w:szCs w:val="21"/>
        </w:rPr>
        <w:t>Payment includes the Deposit at the time of Order placement.</w:t>
      </w:r>
    </w:p>
    <w:p w14:paraId="7C5F00D1" w14:textId="2C7C9547" w:rsidR="00830BBB" w:rsidRPr="004C3BDF" w:rsidRDefault="5676D55D" w:rsidP="004C3BDF">
      <w:pPr>
        <w:spacing w:after="0"/>
        <w:ind w:left="360" w:right="-20"/>
        <w:rPr>
          <w:rFonts w:ascii="system-ui" w:eastAsia="system-ui" w:hAnsi="system-ui" w:cs="system-ui"/>
          <w:sz w:val="21"/>
          <w:szCs w:val="21"/>
        </w:rPr>
      </w:pPr>
      <w:r w:rsidRPr="00381B17">
        <w:rPr>
          <w:rFonts w:ascii="system-ui" w:eastAsia="system-ui" w:hAnsi="system-ui" w:cs="system-ui"/>
          <w:sz w:val="21"/>
          <w:szCs w:val="21"/>
        </w:rPr>
        <w:t>The Fee and associated disbursements are payable by the stipulated Payment Date.</w:t>
      </w:r>
    </w:p>
    <w:p w14:paraId="21FF81F6" w14:textId="303C9EDE" w:rsidR="5676D55D" w:rsidRPr="00381B17" w:rsidRDefault="5676D55D" w:rsidP="00381B17">
      <w:pPr>
        <w:spacing w:after="0"/>
        <w:ind w:left="360" w:right="-20"/>
        <w:rPr>
          <w:rFonts w:ascii="system-ui" w:eastAsia="system-ui" w:hAnsi="system-ui" w:cs="system-ui"/>
          <w:sz w:val="21"/>
          <w:szCs w:val="21"/>
        </w:rPr>
      </w:pPr>
      <w:r w:rsidRPr="00381B17">
        <w:rPr>
          <w:rFonts w:ascii="system-ui" w:eastAsia="system-ui" w:hAnsi="system-ui" w:cs="system-ui"/>
          <w:sz w:val="21"/>
          <w:szCs w:val="21"/>
        </w:rPr>
        <w:t>Automatic payment authorization is applicable for both the Deposit and Fee; non-compliance necessitates bank transfer.</w:t>
      </w:r>
    </w:p>
    <w:p w14:paraId="1F261D05" w14:textId="27DC8B53" w:rsidR="5676D55D" w:rsidRPr="00381B17" w:rsidRDefault="5676D55D" w:rsidP="00381B17">
      <w:pPr>
        <w:spacing w:after="0"/>
        <w:ind w:left="360" w:right="-20"/>
        <w:rPr>
          <w:rFonts w:ascii="system-ui" w:eastAsia="system-ui" w:hAnsi="system-ui" w:cs="system-ui"/>
          <w:sz w:val="21"/>
          <w:szCs w:val="21"/>
        </w:rPr>
      </w:pPr>
      <w:r w:rsidRPr="00381B17">
        <w:rPr>
          <w:rFonts w:ascii="system-ui" w:eastAsia="system-ui" w:hAnsi="system-ui" w:cs="system-ui"/>
          <w:sz w:val="21"/>
          <w:szCs w:val="21"/>
        </w:rPr>
        <w:t>The issuance of the Report is contingent upon the receipt of full payment.</w:t>
      </w:r>
    </w:p>
    <w:p w14:paraId="2C9D19F7" w14:textId="37A0E16F" w:rsidR="5676D55D" w:rsidRDefault="5676D55D" w:rsidP="00381B17">
      <w:pPr>
        <w:spacing w:after="0"/>
        <w:ind w:left="360" w:right="-20"/>
        <w:rPr>
          <w:rFonts w:ascii="system-ui" w:eastAsia="system-ui" w:hAnsi="system-ui" w:cs="system-ui"/>
          <w:sz w:val="21"/>
          <w:szCs w:val="21"/>
        </w:rPr>
      </w:pPr>
      <w:r w:rsidRPr="00381B17">
        <w:rPr>
          <w:rFonts w:ascii="system-ui" w:eastAsia="system-ui" w:hAnsi="system-ui" w:cs="system-ui"/>
          <w:sz w:val="21"/>
          <w:szCs w:val="21"/>
        </w:rPr>
        <w:t>Additional costs, including car-parking and congestion charges, are to be borne by the Customer.</w:t>
      </w:r>
    </w:p>
    <w:p w14:paraId="0F4B218F" w14:textId="77777777" w:rsidR="006E7E30" w:rsidRPr="00381B17" w:rsidRDefault="006E7E30" w:rsidP="00381B17">
      <w:pPr>
        <w:spacing w:after="0"/>
        <w:ind w:left="360" w:right="-20"/>
        <w:rPr>
          <w:rFonts w:ascii="system-ui" w:eastAsia="system-ui" w:hAnsi="system-ui" w:cs="system-ui"/>
          <w:sz w:val="21"/>
          <w:szCs w:val="21"/>
        </w:rPr>
      </w:pPr>
    </w:p>
    <w:p w14:paraId="67CF2FE5" w14:textId="5B69495E" w:rsidR="5676D55D" w:rsidRPr="00381B17" w:rsidRDefault="5676D55D" w:rsidP="00381B17">
      <w:pPr>
        <w:spacing w:after="0"/>
        <w:ind w:left="360" w:right="-20"/>
        <w:rPr>
          <w:rFonts w:ascii="system-ui" w:eastAsia="system-ui" w:hAnsi="system-ui" w:cs="system-ui"/>
          <w:b/>
          <w:bCs/>
          <w:sz w:val="21"/>
          <w:szCs w:val="21"/>
        </w:rPr>
      </w:pPr>
      <w:r w:rsidRPr="00381B17">
        <w:rPr>
          <w:rFonts w:ascii="system-ui" w:eastAsia="system-ui" w:hAnsi="system-ui" w:cs="system-ui"/>
          <w:b/>
          <w:bCs/>
          <w:sz w:val="21"/>
          <w:szCs w:val="21"/>
        </w:rPr>
        <w:t>Deposit:</w:t>
      </w:r>
    </w:p>
    <w:p w14:paraId="354348C9" w14:textId="2C996FBE" w:rsidR="5676D55D" w:rsidRPr="00381B17" w:rsidRDefault="5676D55D" w:rsidP="00381B17">
      <w:pPr>
        <w:spacing w:after="0"/>
        <w:ind w:left="360" w:right="-20"/>
        <w:rPr>
          <w:rFonts w:ascii="system-ui" w:eastAsia="system-ui" w:hAnsi="system-ui" w:cs="system-ui"/>
          <w:sz w:val="21"/>
          <w:szCs w:val="21"/>
        </w:rPr>
      </w:pPr>
      <w:r w:rsidRPr="00381B17">
        <w:rPr>
          <w:rFonts w:ascii="system-ui" w:eastAsia="system-ui" w:hAnsi="system-ui" w:cs="system-ui"/>
          <w:sz w:val="21"/>
          <w:szCs w:val="21"/>
        </w:rPr>
        <w:t>The Deposit is payable on the date of the Order.</w:t>
      </w:r>
    </w:p>
    <w:p w14:paraId="28566E22" w14:textId="25EA6E98" w:rsidR="5676D55D" w:rsidRPr="00381B17" w:rsidRDefault="5676D55D" w:rsidP="00381B17">
      <w:pPr>
        <w:spacing w:after="0"/>
        <w:ind w:left="360" w:right="-20"/>
        <w:rPr>
          <w:rFonts w:ascii="system-ui" w:eastAsia="system-ui" w:hAnsi="system-ui" w:cs="system-ui"/>
          <w:sz w:val="21"/>
          <w:szCs w:val="21"/>
        </w:rPr>
      </w:pPr>
      <w:r w:rsidRPr="00381B17">
        <w:rPr>
          <w:rFonts w:ascii="system-ui" w:eastAsia="system-ui" w:hAnsi="system-ui" w:cs="system-ui"/>
          <w:sz w:val="21"/>
          <w:szCs w:val="21"/>
        </w:rPr>
        <w:t>A refund, within 24 hours of booking, is permissible, post which the Deposit becomes non-refundable.</w:t>
      </w:r>
    </w:p>
    <w:p w14:paraId="0D417481" w14:textId="5FDF3E63" w:rsidR="5676D55D" w:rsidRDefault="5676D55D" w:rsidP="00381B17">
      <w:pPr>
        <w:spacing w:after="0"/>
        <w:ind w:left="360" w:right="-20"/>
        <w:rPr>
          <w:rFonts w:ascii="system-ui" w:eastAsia="system-ui" w:hAnsi="system-ui" w:cs="system-ui"/>
          <w:sz w:val="21"/>
          <w:szCs w:val="21"/>
        </w:rPr>
      </w:pPr>
      <w:r w:rsidRPr="00381B17">
        <w:rPr>
          <w:rFonts w:ascii="system-ui" w:eastAsia="system-ui" w:hAnsi="system-ui" w:cs="system-ui"/>
          <w:sz w:val="21"/>
          <w:szCs w:val="21"/>
        </w:rPr>
        <w:t>Denial of entry to the Property on the Inspection Date incurs a partial Fee.</w:t>
      </w:r>
    </w:p>
    <w:p w14:paraId="648ED2CE" w14:textId="77777777" w:rsidR="006E7E30" w:rsidRPr="00381B17" w:rsidRDefault="006E7E30" w:rsidP="00381B17">
      <w:pPr>
        <w:spacing w:after="0"/>
        <w:ind w:left="360" w:right="-20"/>
        <w:rPr>
          <w:rFonts w:ascii="system-ui" w:eastAsia="system-ui" w:hAnsi="system-ui" w:cs="system-ui"/>
          <w:sz w:val="21"/>
          <w:szCs w:val="21"/>
        </w:rPr>
      </w:pPr>
    </w:p>
    <w:p w14:paraId="389C05E5" w14:textId="217EC352" w:rsidR="5676D55D" w:rsidRPr="00381B17" w:rsidRDefault="5676D55D" w:rsidP="00381B17">
      <w:pPr>
        <w:spacing w:after="0"/>
        <w:ind w:left="360" w:right="-20"/>
        <w:rPr>
          <w:rFonts w:ascii="system-ui" w:eastAsia="system-ui" w:hAnsi="system-ui" w:cs="system-ui"/>
          <w:b/>
          <w:bCs/>
          <w:sz w:val="21"/>
          <w:szCs w:val="21"/>
        </w:rPr>
      </w:pPr>
      <w:r w:rsidRPr="00381B17">
        <w:rPr>
          <w:rFonts w:ascii="system-ui" w:eastAsia="system-ui" w:hAnsi="system-ui" w:cs="system-ui"/>
          <w:b/>
          <w:bCs/>
          <w:sz w:val="21"/>
          <w:szCs w:val="21"/>
        </w:rPr>
        <w:t>Inspection Date:</w:t>
      </w:r>
    </w:p>
    <w:p w14:paraId="0F50EE0E" w14:textId="6B0B545A" w:rsidR="5676D55D" w:rsidRPr="00381B17" w:rsidRDefault="5676D55D" w:rsidP="00381B17">
      <w:pPr>
        <w:spacing w:after="0"/>
        <w:ind w:left="360" w:right="-20"/>
        <w:rPr>
          <w:rFonts w:ascii="system-ui" w:eastAsia="system-ui" w:hAnsi="system-ui" w:cs="system-ui"/>
          <w:sz w:val="21"/>
          <w:szCs w:val="21"/>
        </w:rPr>
      </w:pPr>
      <w:r w:rsidRPr="00381B17">
        <w:rPr>
          <w:rFonts w:ascii="system-ui" w:eastAsia="system-ui" w:hAnsi="system-ui" w:cs="system-ui"/>
          <w:sz w:val="21"/>
          <w:szCs w:val="21"/>
        </w:rPr>
        <w:t>Upon payment of the Deposit, Build Right Consultants reserves the Inspection Date.</w:t>
      </w:r>
    </w:p>
    <w:p w14:paraId="46E25FA4" w14:textId="5CBDC442" w:rsidR="5676D55D" w:rsidRPr="00381B17" w:rsidRDefault="5676D55D" w:rsidP="00381B17">
      <w:pPr>
        <w:spacing w:after="0"/>
        <w:ind w:left="360" w:right="-20"/>
        <w:rPr>
          <w:rFonts w:ascii="system-ui" w:eastAsia="system-ui" w:hAnsi="system-ui" w:cs="system-ui"/>
          <w:sz w:val="21"/>
          <w:szCs w:val="21"/>
        </w:rPr>
      </w:pPr>
      <w:r w:rsidRPr="00381B17">
        <w:rPr>
          <w:rFonts w:ascii="system-ui" w:eastAsia="system-ui" w:hAnsi="system-ui" w:cs="system-ui"/>
          <w:sz w:val="21"/>
          <w:szCs w:val="21"/>
        </w:rPr>
        <w:t>Any alterations to the Inspection Date, with less than 2 working days' notice, necessitate an additional Deposit.</w:t>
      </w:r>
    </w:p>
    <w:p w14:paraId="27D42E8E" w14:textId="248A0DF5" w:rsidR="5676D55D" w:rsidRDefault="5676D55D" w:rsidP="00381B17">
      <w:pPr>
        <w:spacing w:after="0"/>
        <w:ind w:left="360" w:right="-20"/>
        <w:rPr>
          <w:rFonts w:ascii="system-ui" w:eastAsia="system-ui" w:hAnsi="system-ui" w:cs="system-ui"/>
          <w:sz w:val="21"/>
          <w:szCs w:val="21"/>
        </w:rPr>
      </w:pPr>
      <w:r w:rsidRPr="00381B17">
        <w:rPr>
          <w:rFonts w:ascii="system-ui" w:eastAsia="system-ui" w:hAnsi="system-ui" w:cs="system-ui"/>
          <w:sz w:val="21"/>
          <w:szCs w:val="21"/>
        </w:rPr>
        <w:t>Cancellation within 2 working days forfeits the Deposit, and a Cancellation Fee may be applied.</w:t>
      </w:r>
    </w:p>
    <w:p w14:paraId="0C3AF560" w14:textId="77777777" w:rsidR="006E7E30" w:rsidRPr="00381B17" w:rsidRDefault="006E7E30" w:rsidP="00381B17">
      <w:pPr>
        <w:spacing w:after="0"/>
        <w:ind w:left="360" w:right="-20"/>
        <w:rPr>
          <w:rFonts w:ascii="system-ui" w:eastAsia="system-ui" w:hAnsi="system-ui" w:cs="system-ui"/>
          <w:sz w:val="21"/>
          <w:szCs w:val="21"/>
        </w:rPr>
      </w:pPr>
    </w:p>
    <w:p w14:paraId="4093F39D" w14:textId="31F3C982" w:rsidR="5676D55D" w:rsidRPr="00381B17" w:rsidRDefault="5676D55D" w:rsidP="00381B17">
      <w:pPr>
        <w:spacing w:after="0"/>
        <w:ind w:left="360" w:right="-20"/>
        <w:rPr>
          <w:rFonts w:ascii="system-ui" w:eastAsia="system-ui" w:hAnsi="system-ui" w:cs="system-ui"/>
          <w:b/>
          <w:bCs/>
          <w:sz w:val="21"/>
          <w:szCs w:val="21"/>
        </w:rPr>
      </w:pPr>
      <w:r w:rsidRPr="00381B17">
        <w:rPr>
          <w:rFonts w:ascii="system-ui" w:eastAsia="system-ui" w:hAnsi="system-ui" w:cs="system-ui"/>
          <w:b/>
          <w:bCs/>
          <w:sz w:val="21"/>
          <w:szCs w:val="21"/>
        </w:rPr>
        <w:t>Third Party Rights:</w:t>
      </w:r>
    </w:p>
    <w:p w14:paraId="11C6EFD1" w14:textId="35D853DE" w:rsidR="5676D55D" w:rsidRPr="00381B17" w:rsidRDefault="5676D55D" w:rsidP="00381B17">
      <w:pPr>
        <w:spacing w:after="0"/>
        <w:ind w:left="360" w:right="-20"/>
        <w:rPr>
          <w:rFonts w:ascii="system-ui" w:eastAsia="system-ui" w:hAnsi="system-ui" w:cs="system-ui"/>
          <w:sz w:val="21"/>
          <w:szCs w:val="21"/>
        </w:rPr>
      </w:pPr>
      <w:r w:rsidRPr="00381B17">
        <w:rPr>
          <w:rFonts w:ascii="system-ui" w:eastAsia="system-ui" w:hAnsi="system-ui" w:cs="system-ui"/>
          <w:sz w:val="21"/>
          <w:szCs w:val="21"/>
        </w:rPr>
        <w:t>Unless explicitly stated otherwise, this contract does not confer any rights under the Contracts (Rights of Third Parties) Act 1999 for the enforcement of any term of the contract by third parties.</w:t>
      </w:r>
    </w:p>
    <w:p w14:paraId="62314690" w14:textId="77777777" w:rsidR="00823038" w:rsidRDefault="00823038" w:rsidP="00381B17">
      <w:pPr>
        <w:spacing w:after="0"/>
        <w:ind w:left="360" w:right="-20"/>
        <w:rPr>
          <w:rFonts w:ascii="system-ui" w:eastAsia="system-ui" w:hAnsi="system-ui" w:cs="system-ui"/>
          <w:sz w:val="21"/>
          <w:szCs w:val="21"/>
        </w:rPr>
      </w:pPr>
    </w:p>
    <w:p w14:paraId="46A291B4" w14:textId="77777777" w:rsidR="00823038" w:rsidRDefault="00823038" w:rsidP="00381B17">
      <w:pPr>
        <w:spacing w:after="0"/>
        <w:ind w:left="360" w:right="-20"/>
        <w:rPr>
          <w:rFonts w:ascii="system-ui" w:eastAsia="system-ui" w:hAnsi="system-ui" w:cs="system-ui"/>
          <w:sz w:val="21"/>
          <w:szCs w:val="21"/>
        </w:rPr>
      </w:pPr>
    </w:p>
    <w:p w14:paraId="243D4EB8" w14:textId="176CDE8D" w:rsidR="5676D55D" w:rsidRDefault="5676D55D" w:rsidP="00381B17">
      <w:pPr>
        <w:spacing w:after="0"/>
        <w:ind w:left="360" w:right="-20"/>
        <w:rPr>
          <w:rFonts w:ascii="system-ui" w:eastAsia="system-ui" w:hAnsi="system-ui" w:cs="system-ui"/>
          <w:sz w:val="21"/>
          <w:szCs w:val="21"/>
        </w:rPr>
      </w:pPr>
      <w:r w:rsidRPr="00381B17">
        <w:rPr>
          <w:rFonts w:ascii="system-ui" w:eastAsia="system-ui" w:hAnsi="system-ui" w:cs="system-ui"/>
          <w:sz w:val="21"/>
          <w:szCs w:val="21"/>
        </w:rPr>
        <w:t>The rights of the contracting parties to rescind or vary the contract are not contingent upon the consent of any other individual or entity.</w:t>
      </w:r>
    </w:p>
    <w:p w14:paraId="52C51539" w14:textId="77777777" w:rsidR="00381B17" w:rsidRPr="00381B17" w:rsidRDefault="00381B17" w:rsidP="00381B17">
      <w:pPr>
        <w:spacing w:after="0"/>
        <w:ind w:left="360" w:right="-20"/>
        <w:rPr>
          <w:rFonts w:ascii="system-ui" w:eastAsia="system-ui" w:hAnsi="system-ui" w:cs="system-ui"/>
          <w:sz w:val="21"/>
          <w:szCs w:val="21"/>
        </w:rPr>
      </w:pPr>
    </w:p>
    <w:p w14:paraId="42596A77" w14:textId="14A3E5C5" w:rsidR="5676D55D" w:rsidRPr="00381B17" w:rsidRDefault="5676D55D" w:rsidP="00381B17">
      <w:pPr>
        <w:spacing w:after="0"/>
        <w:ind w:left="360" w:right="-20"/>
        <w:rPr>
          <w:rFonts w:ascii="system-ui" w:eastAsia="system-ui" w:hAnsi="system-ui" w:cs="system-ui"/>
          <w:b/>
          <w:bCs/>
          <w:sz w:val="21"/>
          <w:szCs w:val="21"/>
        </w:rPr>
      </w:pPr>
      <w:r w:rsidRPr="00381B17">
        <w:rPr>
          <w:rFonts w:ascii="system-ui" w:eastAsia="system-ui" w:hAnsi="system-ui" w:cs="system-ui"/>
          <w:b/>
          <w:bCs/>
          <w:sz w:val="21"/>
          <w:szCs w:val="21"/>
        </w:rPr>
        <w:t>Severance:</w:t>
      </w:r>
    </w:p>
    <w:p w14:paraId="2FD21930" w14:textId="582A2EAC" w:rsidR="5676D55D" w:rsidRDefault="5676D55D" w:rsidP="00381B17">
      <w:pPr>
        <w:spacing w:after="0"/>
        <w:ind w:left="360" w:right="-20"/>
        <w:rPr>
          <w:rFonts w:ascii="system-ui" w:eastAsia="system-ui" w:hAnsi="system-ui" w:cs="system-ui"/>
          <w:sz w:val="21"/>
          <w:szCs w:val="21"/>
        </w:rPr>
      </w:pPr>
      <w:r w:rsidRPr="00381B17">
        <w:rPr>
          <w:rFonts w:ascii="system-ui" w:eastAsia="system-ui" w:hAnsi="system-ui" w:cs="system-ui"/>
          <w:sz w:val="21"/>
          <w:szCs w:val="21"/>
        </w:rPr>
        <w:t>In the event that any provision or part-provision of the Contract is deemed invalid, illegal, or unenforceable, it shall be modified to the minimum extent necessary for validation. If modification is infeasible, the relevant provision or part-provision shall be deemed deleted. Such modification or deletion does not affect the validity and enforceability of the remaining provisions of the Contract.</w:t>
      </w:r>
    </w:p>
    <w:p w14:paraId="425BAABB" w14:textId="77777777" w:rsidR="00381B17" w:rsidRPr="00381B17" w:rsidRDefault="00381B17" w:rsidP="00381B17">
      <w:pPr>
        <w:spacing w:after="0"/>
        <w:ind w:left="360" w:right="-20"/>
        <w:rPr>
          <w:rFonts w:ascii="system-ui" w:eastAsia="system-ui" w:hAnsi="system-ui" w:cs="system-ui"/>
          <w:sz w:val="21"/>
          <w:szCs w:val="21"/>
        </w:rPr>
      </w:pPr>
    </w:p>
    <w:p w14:paraId="5CDC351C" w14:textId="30F5D4D2" w:rsidR="5676D55D" w:rsidRPr="00381B17" w:rsidRDefault="5676D55D" w:rsidP="00381B17">
      <w:pPr>
        <w:spacing w:after="0"/>
        <w:ind w:left="360" w:right="-20"/>
        <w:rPr>
          <w:rFonts w:ascii="system-ui" w:eastAsia="system-ui" w:hAnsi="system-ui" w:cs="system-ui"/>
          <w:b/>
          <w:bCs/>
          <w:sz w:val="21"/>
          <w:szCs w:val="21"/>
        </w:rPr>
      </w:pPr>
      <w:r w:rsidRPr="00381B17">
        <w:rPr>
          <w:rFonts w:ascii="system-ui" w:eastAsia="system-ui" w:hAnsi="system-ui" w:cs="system-ui"/>
          <w:b/>
          <w:bCs/>
          <w:sz w:val="21"/>
          <w:szCs w:val="21"/>
        </w:rPr>
        <w:t>Data Protection:</w:t>
      </w:r>
    </w:p>
    <w:p w14:paraId="48C03A34" w14:textId="209B5669" w:rsidR="5676D55D" w:rsidRPr="00381B17" w:rsidRDefault="5676D55D" w:rsidP="00381B17">
      <w:pPr>
        <w:spacing w:after="0"/>
        <w:ind w:left="360" w:right="-20"/>
        <w:rPr>
          <w:rFonts w:ascii="system-ui" w:eastAsia="system-ui" w:hAnsi="system-ui" w:cs="system-ui"/>
          <w:sz w:val="21"/>
          <w:szCs w:val="21"/>
        </w:rPr>
      </w:pPr>
      <w:r w:rsidRPr="00381B17">
        <w:rPr>
          <w:rFonts w:ascii="system-ui" w:eastAsia="system-ui" w:hAnsi="system-ui" w:cs="system-ui"/>
          <w:sz w:val="21"/>
          <w:szCs w:val="21"/>
        </w:rPr>
        <w:t>Build Right Consultants commits to processing any personal data (as defined in the Data Protection Act 1998) solely in accordance with the Customer’s instructions and shall not process personal data for any purpose other than expressly authorized by the Customer.</w:t>
      </w:r>
    </w:p>
    <w:p w14:paraId="00226B43" w14:textId="6F2151D6" w:rsidR="5676D55D" w:rsidRPr="00381B17" w:rsidRDefault="5676D55D" w:rsidP="00381B17">
      <w:pPr>
        <w:spacing w:after="0"/>
        <w:ind w:left="360" w:right="-20"/>
        <w:rPr>
          <w:rFonts w:ascii="system-ui" w:eastAsia="system-ui" w:hAnsi="system-ui" w:cs="system-ui"/>
          <w:sz w:val="21"/>
          <w:szCs w:val="21"/>
        </w:rPr>
      </w:pPr>
      <w:r w:rsidRPr="00381B17">
        <w:rPr>
          <w:rFonts w:ascii="system-ui" w:eastAsia="system-ui" w:hAnsi="system-ui" w:cs="system-ui"/>
          <w:sz w:val="21"/>
          <w:szCs w:val="21"/>
        </w:rPr>
        <w:t>Both parties warrant processing personal data in compliance with applicable laws, enactments, regulations, orders, standards, and similar instruments.</w:t>
      </w:r>
    </w:p>
    <w:p w14:paraId="3FB9531E" w14:textId="2EEED4A6" w:rsidR="5676D55D" w:rsidRPr="00381B17" w:rsidRDefault="5676D55D" w:rsidP="00381B17">
      <w:pPr>
        <w:spacing w:after="0"/>
        <w:ind w:left="360" w:right="-20"/>
        <w:rPr>
          <w:rFonts w:ascii="system-ui" w:eastAsia="system-ui" w:hAnsi="system-ui" w:cs="system-ui"/>
          <w:sz w:val="21"/>
          <w:szCs w:val="21"/>
        </w:rPr>
      </w:pPr>
      <w:r w:rsidRPr="00381B17">
        <w:rPr>
          <w:rFonts w:ascii="system-ui" w:eastAsia="system-ui" w:hAnsi="system-ui" w:cs="system-ui"/>
          <w:sz w:val="21"/>
          <w:szCs w:val="21"/>
        </w:rPr>
        <w:t>Build Right Consultants pledges to take reasonable measures against unauthorized or unlawful processing of personal data and against accidental loss or destruction.</w:t>
      </w:r>
    </w:p>
    <w:p w14:paraId="202DF686" w14:textId="6AFB0DF4" w:rsidR="5676D55D" w:rsidRDefault="5676D55D" w:rsidP="00381B17">
      <w:pPr>
        <w:spacing w:after="0"/>
        <w:ind w:right="-20"/>
        <w:rPr>
          <w:rFonts w:ascii="system-ui" w:eastAsia="system-ui" w:hAnsi="system-ui" w:cs="system-ui"/>
          <w:sz w:val="21"/>
          <w:szCs w:val="21"/>
        </w:rPr>
      </w:pPr>
    </w:p>
    <w:p w14:paraId="62593BBA" w14:textId="4EEC09FD" w:rsidR="5676D55D" w:rsidRDefault="5676D55D" w:rsidP="00381B17">
      <w:pPr>
        <w:ind w:left="360" w:right="-20"/>
      </w:pPr>
      <w:r w:rsidRPr="00381B17">
        <w:rPr>
          <w:rFonts w:ascii="system-ui" w:eastAsia="system-ui" w:hAnsi="system-ui" w:cs="system-ui"/>
          <w:b/>
          <w:bCs/>
          <w:sz w:val="21"/>
          <w:szCs w:val="21"/>
        </w:rPr>
        <w:t>11. Limit Liability:</w:t>
      </w:r>
    </w:p>
    <w:p w14:paraId="64D88A50" w14:textId="772DF7AB" w:rsidR="5676D55D" w:rsidRPr="00381B17" w:rsidRDefault="5676D55D" w:rsidP="00381B17">
      <w:pPr>
        <w:spacing w:after="0"/>
        <w:ind w:left="360" w:right="-20"/>
        <w:rPr>
          <w:rFonts w:ascii="system-ui" w:eastAsia="system-ui" w:hAnsi="system-ui" w:cs="system-ui"/>
          <w:sz w:val="21"/>
          <w:szCs w:val="21"/>
        </w:rPr>
      </w:pPr>
      <w:r w:rsidRPr="00381B17">
        <w:rPr>
          <w:rFonts w:ascii="system-ui" w:eastAsia="system-ui" w:hAnsi="system-ui" w:cs="system-ui"/>
          <w:sz w:val="21"/>
          <w:szCs w:val="21"/>
        </w:rPr>
        <w:t>Except for circumstances specified below, these conditions do not limit or exclude Build Right Consultants' liability:</w:t>
      </w:r>
    </w:p>
    <w:p w14:paraId="5EF9A032" w14:textId="1A6044A2" w:rsidR="5676D55D" w:rsidRPr="00381B17" w:rsidRDefault="5676D55D" w:rsidP="00381B17">
      <w:pPr>
        <w:spacing w:after="0"/>
        <w:ind w:left="360" w:right="-20"/>
        <w:rPr>
          <w:rFonts w:ascii="system-ui" w:eastAsia="system-ui" w:hAnsi="system-ui" w:cs="system-ui"/>
          <w:sz w:val="21"/>
          <w:szCs w:val="21"/>
        </w:rPr>
      </w:pPr>
      <w:r w:rsidRPr="00381B17">
        <w:rPr>
          <w:rFonts w:ascii="system-ui" w:eastAsia="system-ui" w:hAnsi="system-ui" w:cs="system-ui"/>
          <w:sz w:val="21"/>
          <w:szCs w:val="21"/>
        </w:rPr>
        <w:t>Death or personal injury caused by negligence, whether of Build Right Consultants, its employees, agents, or subcontractors.</w:t>
      </w:r>
    </w:p>
    <w:p w14:paraId="4C8FEC24" w14:textId="427666DE" w:rsidR="5676D55D" w:rsidRPr="00381B17" w:rsidRDefault="5676D55D" w:rsidP="00381B17">
      <w:pPr>
        <w:spacing w:after="0"/>
        <w:ind w:left="360" w:right="-20"/>
        <w:rPr>
          <w:rFonts w:ascii="system-ui" w:eastAsia="system-ui" w:hAnsi="system-ui" w:cs="system-ui"/>
          <w:sz w:val="21"/>
          <w:szCs w:val="21"/>
        </w:rPr>
      </w:pPr>
      <w:r w:rsidRPr="00381B17">
        <w:rPr>
          <w:rFonts w:ascii="system-ui" w:eastAsia="system-ui" w:hAnsi="system-ui" w:cs="system-ui"/>
          <w:sz w:val="21"/>
          <w:szCs w:val="21"/>
        </w:rPr>
        <w:t>Fraud or fraudulent misrepresentation.</w:t>
      </w:r>
    </w:p>
    <w:p w14:paraId="4C3956FE" w14:textId="77777777" w:rsidR="00035042" w:rsidRDefault="00035042" w:rsidP="00381B17">
      <w:pPr>
        <w:spacing w:after="0"/>
        <w:ind w:left="360" w:right="-20"/>
        <w:rPr>
          <w:rFonts w:ascii="system-ui" w:eastAsia="system-ui" w:hAnsi="system-ui" w:cs="system-ui"/>
          <w:sz w:val="21"/>
          <w:szCs w:val="21"/>
        </w:rPr>
      </w:pPr>
    </w:p>
    <w:p w14:paraId="7B2DDDE7" w14:textId="29FF8FB8" w:rsidR="5676D55D" w:rsidRPr="00381B17" w:rsidRDefault="5676D55D" w:rsidP="00381B17">
      <w:pPr>
        <w:spacing w:after="0"/>
        <w:ind w:left="360" w:right="-20"/>
        <w:rPr>
          <w:rFonts w:ascii="system-ui" w:eastAsia="system-ui" w:hAnsi="system-ui" w:cs="system-ui"/>
          <w:sz w:val="21"/>
          <w:szCs w:val="21"/>
        </w:rPr>
      </w:pPr>
      <w:r w:rsidRPr="00381B17">
        <w:rPr>
          <w:rFonts w:ascii="system-ui" w:eastAsia="system-ui" w:hAnsi="system-ui" w:cs="system-ui"/>
          <w:sz w:val="21"/>
          <w:szCs w:val="21"/>
        </w:rPr>
        <w:t>Breach of the terms implied by section 12 of the Sale of Goods Act 1979.</w:t>
      </w:r>
    </w:p>
    <w:p w14:paraId="481FA774" w14:textId="77777777" w:rsidR="00686659" w:rsidRDefault="00686659" w:rsidP="00381B17">
      <w:pPr>
        <w:spacing w:after="0"/>
        <w:ind w:left="360" w:right="-20"/>
        <w:rPr>
          <w:rFonts w:ascii="system-ui" w:eastAsia="system-ui" w:hAnsi="system-ui" w:cs="system-ui"/>
          <w:sz w:val="21"/>
          <w:szCs w:val="21"/>
        </w:rPr>
      </w:pPr>
    </w:p>
    <w:p w14:paraId="40A44583" w14:textId="173E3262" w:rsidR="5676D55D" w:rsidRPr="00381B17" w:rsidRDefault="5676D55D" w:rsidP="00381B17">
      <w:pPr>
        <w:spacing w:after="0"/>
        <w:ind w:left="360" w:right="-20"/>
        <w:rPr>
          <w:rFonts w:ascii="system-ui" w:eastAsia="system-ui" w:hAnsi="system-ui" w:cs="system-ui"/>
          <w:sz w:val="21"/>
          <w:szCs w:val="21"/>
        </w:rPr>
      </w:pPr>
      <w:r w:rsidRPr="00381B17">
        <w:rPr>
          <w:rFonts w:ascii="system-ui" w:eastAsia="system-ui" w:hAnsi="system-ui" w:cs="system-ui"/>
          <w:sz w:val="21"/>
          <w:szCs w:val="21"/>
        </w:rPr>
        <w:t>Any matter for which it would be unlawful for Build Right Consultants to exclude or restrict liability.</w:t>
      </w:r>
    </w:p>
    <w:p w14:paraId="7ECB2D9C" w14:textId="35C70FE6" w:rsidR="5676D55D" w:rsidRDefault="5676D55D" w:rsidP="00381B17">
      <w:pPr>
        <w:spacing w:after="0"/>
        <w:ind w:left="360" w:right="-20"/>
        <w:rPr>
          <w:rFonts w:ascii="system-ui" w:eastAsia="system-ui" w:hAnsi="system-ui" w:cs="system-ui"/>
          <w:sz w:val="21"/>
          <w:szCs w:val="21"/>
        </w:rPr>
      </w:pPr>
      <w:r w:rsidRPr="00381B17">
        <w:rPr>
          <w:rFonts w:ascii="system-ui" w:eastAsia="system-ui" w:hAnsi="system-ui" w:cs="system-ui"/>
          <w:sz w:val="21"/>
          <w:szCs w:val="21"/>
        </w:rPr>
        <w:t>Subject to the above exceptions, Build Right Consultants shall not, under any circumstances, be liable to the Customer, whether in contract, tort (including negligence), breach of statutory duty, or otherwise, for any loss of profit, or any indirect or consequential loss arising under or in connection with this contract.</w:t>
      </w:r>
    </w:p>
    <w:p w14:paraId="23FA38BD" w14:textId="77777777" w:rsidR="00381B17" w:rsidRPr="00381B17" w:rsidRDefault="00381B17" w:rsidP="00381B17">
      <w:pPr>
        <w:spacing w:after="0"/>
        <w:ind w:left="360" w:right="-20"/>
        <w:rPr>
          <w:rFonts w:ascii="system-ui" w:eastAsia="system-ui" w:hAnsi="system-ui" w:cs="system-ui"/>
          <w:sz w:val="21"/>
          <w:szCs w:val="21"/>
        </w:rPr>
      </w:pPr>
    </w:p>
    <w:p w14:paraId="292A282F" w14:textId="33C0D169" w:rsidR="5676D55D" w:rsidRDefault="5676D55D" w:rsidP="00381B17">
      <w:pPr>
        <w:ind w:left="360" w:right="-20"/>
      </w:pPr>
      <w:r w:rsidRPr="00381B17">
        <w:rPr>
          <w:rFonts w:ascii="system-ui" w:eastAsia="system-ui" w:hAnsi="system-ui" w:cs="system-ui"/>
          <w:b/>
          <w:bCs/>
          <w:sz w:val="21"/>
          <w:szCs w:val="21"/>
        </w:rPr>
        <w:t>12. Complaints:</w:t>
      </w:r>
    </w:p>
    <w:p w14:paraId="51DAFAFB" w14:textId="2E7FE25E" w:rsidR="00961C2C" w:rsidRPr="00381B17" w:rsidRDefault="5676D55D" w:rsidP="00381B17">
      <w:pPr>
        <w:spacing w:after="0"/>
        <w:ind w:left="360" w:right="-20"/>
        <w:rPr>
          <w:rFonts w:ascii="system-ui" w:eastAsia="system-ui" w:hAnsi="system-ui" w:cs="system-ui"/>
          <w:sz w:val="21"/>
          <w:szCs w:val="21"/>
        </w:rPr>
      </w:pPr>
      <w:r w:rsidRPr="00381B17">
        <w:rPr>
          <w:rFonts w:ascii="system-ui" w:eastAsia="system-ui" w:hAnsi="system-ui" w:cs="system-ui"/>
          <w:sz w:val="21"/>
          <w:szCs w:val="21"/>
        </w:rPr>
        <w:t xml:space="preserve">Any queries or complaints regarding the Report should be formally raised in writing to Build Right Consultants at the following </w:t>
      </w:r>
      <w:r w:rsidR="00961C2C" w:rsidRPr="00381B17">
        <w:rPr>
          <w:rFonts w:ascii="system-ui" w:eastAsia="system-ui" w:hAnsi="system-ui" w:cs="system-ui"/>
          <w:sz w:val="21"/>
          <w:szCs w:val="21"/>
        </w:rPr>
        <w:t xml:space="preserve">email </w:t>
      </w:r>
      <w:r w:rsidRPr="00381B17">
        <w:rPr>
          <w:rFonts w:ascii="system-ui" w:eastAsia="system-ui" w:hAnsi="system-ui" w:cs="system-ui"/>
          <w:sz w:val="21"/>
          <w:szCs w:val="21"/>
        </w:rPr>
        <w:t xml:space="preserve">address: </w:t>
      </w:r>
      <w:r w:rsidR="00A46DAE">
        <w:rPr>
          <w:rFonts w:ascii="system-ui" w:eastAsia="system-ui" w:hAnsi="system-ui" w:cs="system-ui"/>
          <w:sz w:val="21"/>
          <w:szCs w:val="21"/>
        </w:rPr>
        <w:t>info</w:t>
      </w:r>
      <w:r w:rsidR="00EF1F66">
        <w:rPr>
          <w:rFonts w:ascii="system-ui" w:eastAsia="system-ui" w:hAnsi="system-ui" w:cs="system-ui"/>
          <w:sz w:val="21"/>
          <w:szCs w:val="21"/>
        </w:rPr>
        <w:t>@</w:t>
      </w:r>
      <w:r w:rsidR="00934EE5">
        <w:rPr>
          <w:rFonts w:ascii="system-ui" w:eastAsia="system-ui" w:hAnsi="system-ui" w:cs="system-ui"/>
          <w:sz w:val="21"/>
          <w:szCs w:val="21"/>
        </w:rPr>
        <w:t>buildrightconsultants.co.uk</w:t>
      </w:r>
    </w:p>
    <w:p w14:paraId="3A7BC79F" w14:textId="77777777" w:rsidR="00AD54DE" w:rsidRDefault="00AD54DE" w:rsidP="00381B17">
      <w:pPr>
        <w:pStyle w:val="ListParagraph"/>
        <w:spacing w:after="0"/>
        <w:ind w:left="-20" w:right="-20"/>
        <w:rPr>
          <w:rFonts w:ascii="system-ui" w:eastAsia="system-ui" w:hAnsi="system-ui" w:cs="system-ui"/>
          <w:sz w:val="21"/>
          <w:szCs w:val="21"/>
        </w:rPr>
      </w:pPr>
    </w:p>
    <w:p w14:paraId="5C94B226" w14:textId="3D50DAB7" w:rsidR="5676D55D" w:rsidRDefault="5676D55D" w:rsidP="00381B17">
      <w:pPr>
        <w:ind w:left="360" w:right="-20"/>
      </w:pPr>
      <w:r w:rsidRPr="00381B17">
        <w:rPr>
          <w:rFonts w:ascii="system-ui" w:eastAsia="system-ui" w:hAnsi="system-ui" w:cs="system-ui"/>
          <w:b/>
          <w:bCs/>
          <w:sz w:val="21"/>
          <w:szCs w:val="21"/>
        </w:rPr>
        <w:t>13. Termination:</w:t>
      </w:r>
    </w:p>
    <w:p w14:paraId="36221972" w14:textId="2A6AEB11" w:rsidR="5676D55D" w:rsidRPr="00381B17" w:rsidRDefault="5676D55D" w:rsidP="00381B17">
      <w:pPr>
        <w:spacing w:after="0"/>
        <w:ind w:left="360" w:right="-20"/>
        <w:rPr>
          <w:rFonts w:ascii="system-ui" w:eastAsia="system-ui" w:hAnsi="system-ui" w:cs="system-ui"/>
          <w:sz w:val="21"/>
          <w:szCs w:val="21"/>
        </w:rPr>
      </w:pPr>
      <w:r w:rsidRPr="00381B17">
        <w:rPr>
          <w:rFonts w:ascii="system-ui" w:eastAsia="system-ui" w:hAnsi="system-ui" w:cs="system-ui"/>
          <w:sz w:val="21"/>
          <w:szCs w:val="21"/>
        </w:rPr>
        <w:t>Without prejudicing any other available right or remedy, either party holds the right to terminate the Contract by providing written notice to the other party under the following circumstances:</w:t>
      </w:r>
    </w:p>
    <w:p w14:paraId="5401CE59" w14:textId="62A0D5D8" w:rsidR="5676D55D" w:rsidRPr="00381B17" w:rsidRDefault="5676D55D" w:rsidP="00381B17">
      <w:pPr>
        <w:spacing w:after="0"/>
        <w:ind w:left="360" w:right="-20"/>
        <w:rPr>
          <w:rFonts w:ascii="system-ui" w:eastAsia="system-ui" w:hAnsi="system-ui" w:cs="system-ui"/>
          <w:sz w:val="21"/>
          <w:szCs w:val="21"/>
        </w:rPr>
      </w:pPr>
      <w:r w:rsidRPr="00381B17">
        <w:rPr>
          <w:rFonts w:ascii="system-ui" w:eastAsia="system-ui" w:hAnsi="system-ui" w:cs="system-ui"/>
          <w:sz w:val="21"/>
          <w:szCs w:val="21"/>
        </w:rPr>
        <w:t>The other party commits a material breach of any term of the contract and fails to rectify the breach within 7 days of receiving written notification.</w:t>
      </w:r>
    </w:p>
    <w:p w14:paraId="08FB06DB" w14:textId="77777777" w:rsidR="00823038" w:rsidRDefault="00823038" w:rsidP="00381B17">
      <w:pPr>
        <w:spacing w:after="0"/>
        <w:ind w:left="360" w:right="-20"/>
        <w:rPr>
          <w:rFonts w:ascii="system-ui" w:eastAsia="system-ui" w:hAnsi="system-ui" w:cs="system-ui"/>
          <w:sz w:val="21"/>
          <w:szCs w:val="21"/>
        </w:rPr>
      </w:pPr>
    </w:p>
    <w:p w14:paraId="151AC61F" w14:textId="77777777" w:rsidR="00823038" w:rsidRDefault="00823038" w:rsidP="00381B17">
      <w:pPr>
        <w:spacing w:after="0"/>
        <w:ind w:left="360" w:right="-20"/>
        <w:rPr>
          <w:rFonts w:ascii="system-ui" w:eastAsia="system-ui" w:hAnsi="system-ui" w:cs="system-ui"/>
          <w:sz w:val="21"/>
          <w:szCs w:val="21"/>
        </w:rPr>
      </w:pPr>
    </w:p>
    <w:p w14:paraId="1243E326" w14:textId="77777777" w:rsidR="00823038" w:rsidRDefault="00823038" w:rsidP="00381B17">
      <w:pPr>
        <w:spacing w:after="0"/>
        <w:ind w:left="360" w:right="-20"/>
        <w:rPr>
          <w:rFonts w:ascii="system-ui" w:eastAsia="system-ui" w:hAnsi="system-ui" w:cs="system-ui"/>
          <w:sz w:val="21"/>
          <w:szCs w:val="21"/>
        </w:rPr>
      </w:pPr>
    </w:p>
    <w:p w14:paraId="405F92A0" w14:textId="3F2F3CFF" w:rsidR="5676D55D" w:rsidRPr="00381B17" w:rsidRDefault="5676D55D" w:rsidP="00381B17">
      <w:pPr>
        <w:spacing w:after="0"/>
        <w:ind w:left="360" w:right="-20"/>
        <w:rPr>
          <w:rFonts w:ascii="system-ui" w:eastAsia="system-ui" w:hAnsi="system-ui" w:cs="system-ui"/>
          <w:sz w:val="21"/>
          <w:szCs w:val="21"/>
        </w:rPr>
      </w:pPr>
      <w:r w:rsidRPr="00381B17">
        <w:rPr>
          <w:rFonts w:ascii="system-ui" w:eastAsia="system-ui" w:hAnsi="system-ui" w:cs="system-ui"/>
          <w:sz w:val="21"/>
          <w:szCs w:val="21"/>
        </w:rPr>
        <w:lastRenderedPageBreak/>
        <w:t>The other party initiates any action related to entering administration, provisional liquidation, or any composition or arrangement with creditors, winding up, having a receiver appointed to any assets, or ceasing business operations.</w:t>
      </w:r>
    </w:p>
    <w:p w14:paraId="4C8ACFC6" w14:textId="4E8702C2" w:rsidR="5676D55D" w:rsidRPr="00381B17" w:rsidRDefault="5676D55D" w:rsidP="00381B17">
      <w:pPr>
        <w:spacing w:after="0"/>
        <w:ind w:left="360" w:right="-20"/>
        <w:rPr>
          <w:rFonts w:ascii="system-ui" w:eastAsia="system-ui" w:hAnsi="system-ui" w:cs="system-ui"/>
          <w:sz w:val="21"/>
          <w:szCs w:val="21"/>
        </w:rPr>
      </w:pPr>
      <w:r w:rsidRPr="00381B17">
        <w:rPr>
          <w:rFonts w:ascii="system-ui" w:eastAsia="system-ui" w:hAnsi="system-ui" w:cs="system-ui"/>
          <w:sz w:val="21"/>
          <w:szCs w:val="21"/>
        </w:rPr>
        <w:t>Build Right Consultants retains the right to terminate or suspend the supply of Services under the Contract with immediate effect by providing written notice to the Customer if the Customer fails to pay any amount due under the contract on the Payment Date.</w:t>
      </w:r>
    </w:p>
    <w:p w14:paraId="5797A18A" w14:textId="19DE689D" w:rsidR="5676D55D" w:rsidRPr="00381B17" w:rsidRDefault="5676D55D" w:rsidP="00381B17">
      <w:pPr>
        <w:spacing w:after="0"/>
        <w:ind w:left="360" w:right="-20"/>
        <w:rPr>
          <w:rFonts w:ascii="system-ui" w:eastAsia="system-ui" w:hAnsi="system-ui" w:cs="system-ui"/>
          <w:sz w:val="21"/>
          <w:szCs w:val="21"/>
        </w:rPr>
      </w:pPr>
      <w:r w:rsidRPr="00381B17">
        <w:rPr>
          <w:rFonts w:ascii="system-ui" w:eastAsia="system-ui" w:hAnsi="system-ui" w:cs="system-ui"/>
          <w:sz w:val="21"/>
          <w:szCs w:val="21"/>
        </w:rPr>
        <w:t>Upon termination of the Contract, the Customer is obligated to promptly settle all outstanding sums.</w:t>
      </w:r>
    </w:p>
    <w:p w14:paraId="51193EED" w14:textId="77777777" w:rsidR="00AD54DE" w:rsidRDefault="00AD54DE" w:rsidP="00381B17">
      <w:pPr>
        <w:pStyle w:val="ListParagraph"/>
        <w:spacing w:after="0"/>
        <w:ind w:left="-20" w:right="-20"/>
        <w:rPr>
          <w:rFonts w:ascii="system-ui" w:eastAsia="system-ui" w:hAnsi="system-ui" w:cs="system-ui"/>
          <w:sz w:val="21"/>
          <w:szCs w:val="21"/>
        </w:rPr>
      </w:pPr>
    </w:p>
    <w:p w14:paraId="57CAE596" w14:textId="1C6282E0" w:rsidR="5676D55D" w:rsidRDefault="5676D55D" w:rsidP="00381B17">
      <w:pPr>
        <w:ind w:left="360" w:right="-20"/>
      </w:pPr>
      <w:r w:rsidRPr="00381B17">
        <w:rPr>
          <w:rFonts w:ascii="system-ui" w:eastAsia="system-ui" w:hAnsi="system-ui" w:cs="system-ui"/>
          <w:b/>
          <w:bCs/>
          <w:sz w:val="21"/>
          <w:szCs w:val="21"/>
        </w:rPr>
        <w:t>14. Governing Law:</w:t>
      </w:r>
    </w:p>
    <w:p w14:paraId="4B73B797" w14:textId="0D166CEA" w:rsidR="5676D55D" w:rsidRPr="00381B17" w:rsidRDefault="5676D55D" w:rsidP="00381B17">
      <w:pPr>
        <w:spacing w:after="0"/>
        <w:ind w:left="360" w:right="-20"/>
        <w:rPr>
          <w:rFonts w:ascii="system-ui" w:eastAsia="system-ui" w:hAnsi="system-ui" w:cs="system-ui"/>
          <w:sz w:val="21"/>
          <w:szCs w:val="21"/>
        </w:rPr>
      </w:pPr>
      <w:r w:rsidRPr="00381B17">
        <w:rPr>
          <w:rFonts w:ascii="system-ui" w:eastAsia="system-ui" w:hAnsi="system-ui" w:cs="system-ui"/>
          <w:sz w:val="21"/>
          <w:szCs w:val="21"/>
        </w:rPr>
        <w:t>The Contract and any disputes or claims (including non-contractual disputes or claims) arising out of or in connection with it or its subject matter or formation shall be governed by, and construed in accordance with, the laws of England and Wales.</w:t>
      </w:r>
    </w:p>
    <w:p w14:paraId="07A098E5" w14:textId="77777777" w:rsidR="00936FF1" w:rsidRPr="00936FF1" w:rsidRDefault="00936FF1" w:rsidP="00381B17">
      <w:pPr>
        <w:pStyle w:val="ListParagraph"/>
        <w:spacing w:after="0"/>
        <w:ind w:left="360" w:right="-20"/>
        <w:rPr>
          <w:rFonts w:ascii="system-ui" w:eastAsia="system-ui" w:hAnsi="system-ui" w:cs="system-ui"/>
          <w:sz w:val="21"/>
          <w:szCs w:val="21"/>
        </w:rPr>
      </w:pPr>
    </w:p>
    <w:p w14:paraId="16F17984" w14:textId="1A94B007" w:rsidR="5676D55D" w:rsidRDefault="5676D55D" w:rsidP="00381B17">
      <w:pPr>
        <w:ind w:left="360" w:right="-20"/>
      </w:pPr>
      <w:r w:rsidRPr="00381B17">
        <w:rPr>
          <w:rFonts w:ascii="system-ui" w:eastAsia="system-ui" w:hAnsi="system-ui" w:cs="system-ui"/>
          <w:b/>
          <w:bCs/>
          <w:sz w:val="21"/>
          <w:szCs w:val="21"/>
        </w:rPr>
        <w:t>15. Jurisdiction:</w:t>
      </w:r>
    </w:p>
    <w:p w14:paraId="1822C600" w14:textId="7D5A9EA5" w:rsidR="5676D55D" w:rsidRPr="00381B17" w:rsidRDefault="5676D55D" w:rsidP="00381B17">
      <w:pPr>
        <w:spacing w:after="0"/>
        <w:ind w:left="360" w:right="-20"/>
        <w:rPr>
          <w:rFonts w:ascii="system-ui" w:eastAsia="system-ui" w:hAnsi="system-ui" w:cs="system-ui"/>
          <w:sz w:val="21"/>
          <w:szCs w:val="21"/>
        </w:rPr>
      </w:pPr>
      <w:r w:rsidRPr="00381B17">
        <w:rPr>
          <w:rFonts w:ascii="system-ui" w:eastAsia="system-ui" w:hAnsi="system-ui" w:cs="system-ui"/>
          <w:sz w:val="21"/>
          <w:szCs w:val="21"/>
        </w:rPr>
        <w:t>Both parties irrevocably agree that the courts of England and Wales shall have exclusive jurisdiction to settle any dispute or claim (including non-contractual dispute or claims) arising out of or in connection with the Contract or its subject matter or formation.</w:t>
      </w:r>
    </w:p>
    <w:p w14:paraId="7244E1E8" w14:textId="65628E7A" w:rsidR="5676D55D" w:rsidRPr="00381B17" w:rsidRDefault="5676D55D" w:rsidP="00381B17">
      <w:pPr>
        <w:spacing w:after="0"/>
        <w:ind w:left="360" w:right="-20"/>
        <w:rPr>
          <w:rFonts w:ascii="system-ui" w:eastAsia="system-ui" w:hAnsi="system-ui" w:cs="system-ui"/>
          <w:sz w:val="21"/>
          <w:szCs w:val="21"/>
        </w:rPr>
      </w:pPr>
      <w:r w:rsidRPr="00381B17">
        <w:rPr>
          <w:rFonts w:ascii="system-ui" w:eastAsia="system-ui" w:hAnsi="system-ui" w:cs="system-ui"/>
          <w:sz w:val="21"/>
          <w:szCs w:val="21"/>
        </w:rPr>
        <w:t>These comprehensive terms and conditions establish the framework for a transparent and fair relationship between Build Right Consultants and the Customer in the provision of services. It is recommended that the Customer carefully reviews and acknowledges these terms before engaging in any services with Build Right Consultants.</w:t>
      </w:r>
    </w:p>
    <w:p w14:paraId="7AAE6F38" w14:textId="2E2727F7" w:rsidR="5676D55D" w:rsidRDefault="5676D55D" w:rsidP="00381B17"/>
    <w:sectPr w:rsidR="5676D55D">
      <w:head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8F62C" w14:textId="77777777" w:rsidR="00411579" w:rsidRDefault="00411579" w:rsidP="00411579">
      <w:pPr>
        <w:spacing w:after="0" w:line="240" w:lineRule="auto"/>
      </w:pPr>
      <w:r>
        <w:separator/>
      </w:r>
    </w:p>
  </w:endnote>
  <w:endnote w:type="continuationSeparator" w:id="0">
    <w:p w14:paraId="7F51A457" w14:textId="77777777" w:rsidR="00411579" w:rsidRDefault="00411579" w:rsidP="00411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stem-u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23BD8" w14:textId="77777777" w:rsidR="00411579" w:rsidRDefault="00411579" w:rsidP="00411579">
      <w:pPr>
        <w:spacing w:after="0" w:line="240" w:lineRule="auto"/>
      </w:pPr>
      <w:r>
        <w:separator/>
      </w:r>
    </w:p>
  </w:footnote>
  <w:footnote w:type="continuationSeparator" w:id="0">
    <w:p w14:paraId="55BA89CD" w14:textId="77777777" w:rsidR="00411579" w:rsidRDefault="00411579" w:rsidP="004115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207DD" w14:textId="7A380ACA" w:rsidR="00411579" w:rsidRDefault="00411579" w:rsidP="00411579">
    <w:pPr>
      <w:pStyle w:val="Header"/>
      <w:jc w:val="right"/>
    </w:pPr>
    <w:r>
      <w:rPr>
        <w:noProof/>
      </w:rPr>
      <w:drawing>
        <wp:inline distT="0" distB="0" distL="0" distR="0" wp14:anchorId="53C122DD" wp14:editId="685E87E8">
          <wp:extent cx="1352550" cy="576325"/>
          <wp:effectExtent l="0" t="0" r="0" b="0"/>
          <wp:docPr id="477308258" name="Picture 1" descr="A logo with text and a house and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308258" name="Picture 1" descr="A logo with text and a house and arrow&#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5649" cy="58190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B4CCC"/>
    <w:multiLevelType w:val="hybridMultilevel"/>
    <w:tmpl w:val="4F420356"/>
    <w:lvl w:ilvl="0" w:tplc="60261AA2">
      <w:start w:val="1"/>
      <w:numFmt w:val="bullet"/>
      <w:lvlText w:val=""/>
      <w:lvlJc w:val="left"/>
      <w:pPr>
        <w:ind w:left="720" w:hanging="360"/>
      </w:pPr>
      <w:rPr>
        <w:rFonts w:ascii="Symbol" w:hAnsi="Symbol" w:hint="default"/>
      </w:rPr>
    </w:lvl>
    <w:lvl w:ilvl="1" w:tplc="25C8B7EC">
      <w:start w:val="1"/>
      <w:numFmt w:val="bullet"/>
      <w:lvlText w:val="o"/>
      <w:lvlJc w:val="left"/>
      <w:pPr>
        <w:ind w:left="1440" w:hanging="360"/>
      </w:pPr>
      <w:rPr>
        <w:rFonts w:ascii="Courier New" w:hAnsi="Courier New" w:hint="default"/>
      </w:rPr>
    </w:lvl>
    <w:lvl w:ilvl="2" w:tplc="67C0CF1C">
      <w:start w:val="1"/>
      <w:numFmt w:val="bullet"/>
      <w:lvlText w:val=""/>
      <w:lvlJc w:val="left"/>
      <w:pPr>
        <w:ind w:left="2160" w:hanging="360"/>
      </w:pPr>
      <w:rPr>
        <w:rFonts w:ascii="Wingdings" w:hAnsi="Wingdings" w:hint="default"/>
      </w:rPr>
    </w:lvl>
    <w:lvl w:ilvl="3" w:tplc="153CF850">
      <w:start w:val="1"/>
      <w:numFmt w:val="bullet"/>
      <w:lvlText w:val=""/>
      <w:lvlJc w:val="left"/>
      <w:pPr>
        <w:ind w:left="2880" w:hanging="360"/>
      </w:pPr>
      <w:rPr>
        <w:rFonts w:ascii="Symbol" w:hAnsi="Symbol" w:hint="default"/>
      </w:rPr>
    </w:lvl>
    <w:lvl w:ilvl="4" w:tplc="DF16D95C">
      <w:start w:val="1"/>
      <w:numFmt w:val="bullet"/>
      <w:lvlText w:val="o"/>
      <w:lvlJc w:val="left"/>
      <w:pPr>
        <w:ind w:left="3600" w:hanging="360"/>
      </w:pPr>
      <w:rPr>
        <w:rFonts w:ascii="Courier New" w:hAnsi="Courier New" w:hint="default"/>
      </w:rPr>
    </w:lvl>
    <w:lvl w:ilvl="5" w:tplc="28ACB546">
      <w:start w:val="1"/>
      <w:numFmt w:val="bullet"/>
      <w:lvlText w:val=""/>
      <w:lvlJc w:val="left"/>
      <w:pPr>
        <w:ind w:left="4320" w:hanging="360"/>
      </w:pPr>
      <w:rPr>
        <w:rFonts w:ascii="Wingdings" w:hAnsi="Wingdings" w:hint="default"/>
      </w:rPr>
    </w:lvl>
    <w:lvl w:ilvl="6" w:tplc="B39C00D0">
      <w:start w:val="1"/>
      <w:numFmt w:val="bullet"/>
      <w:lvlText w:val=""/>
      <w:lvlJc w:val="left"/>
      <w:pPr>
        <w:ind w:left="5040" w:hanging="360"/>
      </w:pPr>
      <w:rPr>
        <w:rFonts w:ascii="Symbol" w:hAnsi="Symbol" w:hint="default"/>
      </w:rPr>
    </w:lvl>
    <w:lvl w:ilvl="7" w:tplc="A0DA4DEA">
      <w:start w:val="1"/>
      <w:numFmt w:val="bullet"/>
      <w:lvlText w:val="o"/>
      <w:lvlJc w:val="left"/>
      <w:pPr>
        <w:ind w:left="5760" w:hanging="360"/>
      </w:pPr>
      <w:rPr>
        <w:rFonts w:ascii="Courier New" w:hAnsi="Courier New" w:hint="default"/>
      </w:rPr>
    </w:lvl>
    <w:lvl w:ilvl="8" w:tplc="863C4236">
      <w:start w:val="1"/>
      <w:numFmt w:val="bullet"/>
      <w:lvlText w:val=""/>
      <w:lvlJc w:val="left"/>
      <w:pPr>
        <w:ind w:left="6480" w:hanging="360"/>
      </w:pPr>
      <w:rPr>
        <w:rFonts w:ascii="Wingdings" w:hAnsi="Wingdings" w:hint="default"/>
      </w:rPr>
    </w:lvl>
  </w:abstractNum>
  <w:abstractNum w:abstractNumId="1" w15:restartNumberingAfterBreak="0">
    <w:nsid w:val="1C272BE5"/>
    <w:multiLevelType w:val="hybridMultilevel"/>
    <w:tmpl w:val="6414C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0C3B0B"/>
    <w:multiLevelType w:val="hybridMultilevel"/>
    <w:tmpl w:val="4EAA22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8884F39"/>
    <w:multiLevelType w:val="hybridMultilevel"/>
    <w:tmpl w:val="1BD2CC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EA23F9B"/>
    <w:multiLevelType w:val="hybridMultilevel"/>
    <w:tmpl w:val="C64A7D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58117828">
    <w:abstractNumId w:val="0"/>
  </w:num>
  <w:num w:numId="2" w16cid:durableId="1028795529">
    <w:abstractNumId w:val="3"/>
  </w:num>
  <w:num w:numId="3" w16cid:durableId="515270984">
    <w:abstractNumId w:val="2"/>
  </w:num>
  <w:num w:numId="4" w16cid:durableId="1518276327">
    <w:abstractNumId w:val="4"/>
  </w:num>
  <w:num w:numId="5" w16cid:durableId="199900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3688DFA"/>
    <w:rsid w:val="00035042"/>
    <w:rsid w:val="00077250"/>
    <w:rsid w:val="001B5F1D"/>
    <w:rsid w:val="00381B17"/>
    <w:rsid w:val="00411579"/>
    <w:rsid w:val="004C3BDF"/>
    <w:rsid w:val="005366A4"/>
    <w:rsid w:val="005A6AEB"/>
    <w:rsid w:val="006408D7"/>
    <w:rsid w:val="00686659"/>
    <w:rsid w:val="006E7E30"/>
    <w:rsid w:val="0074503C"/>
    <w:rsid w:val="007E3338"/>
    <w:rsid w:val="00823038"/>
    <w:rsid w:val="00830BBB"/>
    <w:rsid w:val="00841384"/>
    <w:rsid w:val="009243A5"/>
    <w:rsid w:val="00934EE5"/>
    <w:rsid w:val="00936FF1"/>
    <w:rsid w:val="00961C2C"/>
    <w:rsid w:val="00A41FEF"/>
    <w:rsid w:val="00A46DAE"/>
    <w:rsid w:val="00A5483F"/>
    <w:rsid w:val="00AD54DE"/>
    <w:rsid w:val="00B47EA7"/>
    <w:rsid w:val="00C60F7F"/>
    <w:rsid w:val="00D53861"/>
    <w:rsid w:val="00EF1F66"/>
    <w:rsid w:val="43688DFA"/>
    <w:rsid w:val="5676D5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88DFA"/>
  <w15:chartTrackingRefBased/>
  <w15:docId w15:val="{28ED52BD-EE1E-452F-94F3-5BDF2FD1D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4115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1579"/>
  </w:style>
  <w:style w:type="paragraph" w:styleId="Footer">
    <w:name w:val="footer"/>
    <w:basedOn w:val="Normal"/>
    <w:link w:val="FooterChar"/>
    <w:uiPriority w:val="99"/>
    <w:unhideWhenUsed/>
    <w:rsid w:val="004115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15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1392</Words>
  <Characters>7940</Characters>
  <Application>Microsoft Office Word</Application>
  <DocSecurity>0</DocSecurity>
  <Lines>66</Lines>
  <Paragraphs>18</Paragraphs>
  <ScaleCrop>false</ScaleCrop>
  <Company/>
  <LinksUpToDate>false</LinksUpToDate>
  <CharactersWithSpaces>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Dhrupan Patel</dc:creator>
  <cp:keywords/>
  <dc:description/>
  <cp:lastModifiedBy>Dhru Patel</cp:lastModifiedBy>
  <cp:revision>30</cp:revision>
  <dcterms:created xsi:type="dcterms:W3CDTF">2024-01-24T18:39:00Z</dcterms:created>
  <dcterms:modified xsi:type="dcterms:W3CDTF">2024-03-04T18:19:00Z</dcterms:modified>
</cp:coreProperties>
</file>